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55" w:rsidRPr="00F14255" w:rsidRDefault="00B57CB2"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bookmarkStart w:id="0" w:name="_GoBack"/>
      <w:r w:rsidRPr="00B57CB2">
        <w:rPr>
          <w:rFonts w:ascii="Book Antiqua" w:eastAsia="Times New Roman" w:hAnsi="Book Antiqua" w:cs="Book Antiqua"/>
          <w:spacing w:val="-3"/>
          <w:sz w:val="24"/>
          <w:szCs w:val="24"/>
        </w:rPr>
        <w:t>01:790:324:01</w:t>
      </w:r>
      <w:r w:rsidR="00A2781D" w:rsidRPr="00B57CB2">
        <w:rPr>
          <w:rFonts w:ascii="Book Antiqua" w:eastAsia="Times New Roman" w:hAnsi="Book Antiqua" w:cs="Book Antiqua"/>
          <w:spacing w:val="-3"/>
          <w:sz w:val="24"/>
          <w:szCs w:val="24"/>
        </w:rPr>
        <w:t>:</w:t>
      </w:r>
      <w:r w:rsidR="00A2781D">
        <w:rPr>
          <w:rFonts w:ascii="Book Antiqua" w:eastAsia="Times New Roman" w:hAnsi="Book Antiqua" w:cs="Book Antiqua"/>
          <w:spacing w:val="-3"/>
          <w:sz w:val="24"/>
          <w:szCs w:val="24"/>
        </w:rPr>
        <w:t xml:space="preserve"> </w:t>
      </w:r>
      <w:bookmarkEnd w:id="0"/>
      <w:r w:rsidR="00F14255">
        <w:rPr>
          <w:rFonts w:ascii="Book Antiqua" w:eastAsia="Times New Roman" w:hAnsi="Book Antiqua" w:cs="Book Antiqua"/>
          <w:spacing w:val="-3"/>
          <w:sz w:val="24"/>
          <w:szCs w:val="24"/>
        </w:rPr>
        <w:t>Causes of War</w:t>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r w:rsidR="00F14255">
        <w:rPr>
          <w:rFonts w:ascii="Book Antiqua" w:eastAsia="Times New Roman" w:hAnsi="Book Antiqua" w:cs="Book Antiqua"/>
          <w:spacing w:val="-3"/>
          <w:sz w:val="24"/>
          <w:szCs w:val="24"/>
        </w:rPr>
        <w:tab/>
      </w:r>
      <w:r w:rsid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 xml:space="preserve">Time: </w:t>
      </w:r>
      <w:r w:rsidR="00F14255">
        <w:rPr>
          <w:rFonts w:ascii="Book Antiqua" w:eastAsia="Times New Roman" w:hAnsi="Book Antiqua" w:cs="Book Antiqua"/>
          <w:spacing w:val="-3"/>
          <w:sz w:val="24"/>
          <w:szCs w:val="24"/>
        </w:rPr>
        <w:t xml:space="preserve">M &amp; </w:t>
      </w:r>
      <w:proofErr w:type="spellStart"/>
      <w:r w:rsidR="00F14255">
        <w:rPr>
          <w:rFonts w:ascii="Book Antiqua" w:eastAsia="Times New Roman" w:hAnsi="Book Antiqua" w:cs="Book Antiqua"/>
          <w:spacing w:val="-3"/>
          <w:sz w:val="24"/>
          <w:szCs w:val="24"/>
        </w:rPr>
        <w:t>Th</w:t>
      </w:r>
      <w:proofErr w:type="spellEnd"/>
      <w:r w:rsidR="00F14255">
        <w:rPr>
          <w:rFonts w:ascii="Book Antiqua" w:eastAsia="Times New Roman" w:hAnsi="Book Antiqua" w:cs="Book Antiqua"/>
          <w:spacing w:val="-3"/>
          <w:sz w:val="24"/>
          <w:szCs w:val="24"/>
        </w:rPr>
        <w:t xml:space="preserve"> 9.15-10.35</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Professor Ewan Harrison</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Pr>
          <w:rFonts w:ascii="Book Antiqua" w:eastAsia="Times New Roman" w:hAnsi="Book Antiqua" w:cs="Book Antiqua"/>
          <w:spacing w:val="-3"/>
          <w:sz w:val="24"/>
          <w:szCs w:val="24"/>
        </w:rPr>
        <w:t>Place: Art History 100</w:t>
      </w:r>
      <w:r w:rsidRPr="00F14255">
        <w:rPr>
          <w:rFonts w:ascii="Book Antiqua" w:eastAsia="Times New Roman" w:hAnsi="Book Antiqua" w:cs="Book Antiqua"/>
          <w:spacing w:val="-3"/>
          <w:sz w:val="24"/>
          <w:szCs w:val="24"/>
        </w:rPr>
        <w:tab/>
        <w:t xml:space="preserve"> </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Email: ewan.harrison@rutgers.edu</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t>Office Hours:</w:t>
      </w:r>
      <w:r w:rsidRPr="00F14255">
        <w:rPr>
          <w:rFonts w:ascii="Book Antiqua" w:eastAsia="Times New Roman" w:hAnsi="Book Antiqua" w:cs="Book Antiqua"/>
          <w:spacing w:val="-3"/>
          <w:sz w:val="24"/>
          <w:szCs w:val="24"/>
        </w:rPr>
        <w:tab/>
        <w:t xml:space="preserve"> </w:t>
      </w:r>
      <w:r w:rsidR="00530313">
        <w:rPr>
          <w:rFonts w:ascii="Times New Roman" w:eastAsia="Times New Roman" w:hAnsi="Times New Roman" w:cs="Times New Roman"/>
          <w:sz w:val="24"/>
          <w:szCs w:val="24"/>
        </w:rPr>
        <w:t xml:space="preserve">Mon </w:t>
      </w:r>
      <w:r>
        <w:rPr>
          <w:rFonts w:ascii="Times New Roman" w:eastAsia="Times New Roman" w:hAnsi="Times New Roman" w:cs="Times New Roman"/>
          <w:sz w:val="24"/>
          <w:szCs w:val="24"/>
        </w:rPr>
        <w:t>10.35-11.35</w:t>
      </w:r>
      <w:r w:rsidRPr="00F14255">
        <w:rPr>
          <w:rFonts w:ascii="Book Antiqua" w:eastAsia="Times New Roman" w:hAnsi="Book Antiqua" w:cs="Book Antiqua"/>
          <w:spacing w:val="-3"/>
          <w:sz w:val="24"/>
          <w:szCs w:val="24"/>
        </w:rPr>
        <w:t xml:space="preserve"> </w:t>
      </w:r>
    </w:p>
    <w:p w:rsidR="0009747D"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Office: HH-508</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t>Phone:</w:t>
      </w:r>
      <w:r>
        <w:rPr>
          <w:rFonts w:ascii="Book Antiqua" w:eastAsia="Times New Roman" w:hAnsi="Book Antiqua" w:cs="Book Antiqua"/>
          <w:spacing w:val="-3"/>
          <w:sz w:val="24"/>
          <w:szCs w:val="24"/>
        </w:rPr>
        <w:t xml:space="preserve"> Use email!</w:t>
      </w:r>
    </w:p>
    <w:p w:rsidR="0009747D" w:rsidRDefault="0009747D"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09747D"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Course Email: cow-fall2014@sakai.rutgers.edu</w:t>
      </w:r>
      <w:r w:rsidR="00F14255">
        <w:rPr>
          <w:rFonts w:ascii="Book Antiqua" w:eastAsia="Times New Roman" w:hAnsi="Book Antiqua" w:cs="Book Antiqua"/>
          <w:spacing w:val="-3"/>
          <w:sz w:val="24"/>
          <w:szCs w:val="24"/>
        </w:rPr>
        <w:t xml:space="preserve"> </w:t>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suppressAutoHyphens/>
        <w:autoSpaceDE w:val="0"/>
        <w:autoSpaceDN w:val="0"/>
        <w:adjustRightInd w:val="0"/>
        <w:spacing w:after="0" w:line="240" w:lineRule="atLeast"/>
        <w:jc w:val="center"/>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Course Summary</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autoSpaceDE w:val="0"/>
        <w:autoSpaceDN w:val="0"/>
        <w:adjustRightInd w:val="0"/>
        <w:spacing w:after="0" w:line="240" w:lineRule="auto"/>
        <w:jc w:val="both"/>
        <w:rPr>
          <w:rFonts w:ascii="Book Antiqua" w:eastAsia="Times New Roman" w:hAnsi="Book Antiqua" w:cs="Courier"/>
          <w:sz w:val="24"/>
          <w:szCs w:val="24"/>
        </w:rPr>
      </w:pPr>
      <w:r w:rsidRPr="00F14255">
        <w:rPr>
          <w:rFonts w:ascii="Book Antiqua" w:eastAsia="Times New Roman" w:hAnsi="Book Antiqua" w:cs="Courier"/>
          <w:sz w:val="24"/>
          <w:szCs w:val="24"/>
        </w:rPr>
        <w:t xml:space="preserve">This course offers a critical evaluation of the causes of international conflict. It begins by surveying some of the classic contributions to the study of war and peace by Thucydides, Aquinas, Hobbes, Machiavelli, Kant and </w:t>
      </w:r>
      <w:proofErr w:type="spellStart"/>
      <w:r w:rsidRPr="00F14255">
        <w:rPr>
          <w:rFonts w:ascii="Book Antiqua" w:eastAsia="Times New Roman" w:hAnsi="Book Antiqua" w:cs="Courier"/>
          <w:sz w:val="24"/>
          <w:szCs w:val="24"/>
        </w:rPr>
        <w:t>Keohane</w:t>
      </w:r>
      <w:proofErr w:type="spellEnd"/>
      <w:r w:rsidRPr="00F14255">
        <w:rPr>
          <w:rFonts w:ascii="Book Antiqua" w:eastAsia="Times New Roman" w:hAnsi="Book Antiqua" w:cs="Courier"/>
          <w:sz w:val="24"/>
          <w:szCs w:val="24"/>
        </w:rPr>
        <w:t xml:space="preserve"> and Nye. The course then examines the historical development of the modern system of states from its origins in the Peace of Westphalia in 1648 until the end of the nineteenth century. The final section of the course looks at the origins of the major international conflicts of the twentieth and twenty-first century, considering the First World War, the Second World War, the Cuban Missile Crisis, and the crisis in trans-Atlantic relations that developed during the 2003 Iraq War. The emphasis throughout the course is on the relevance of the theoretical and empirical material for issues facing contemporary American foreign policy.</w:t>
      </w:r>
    </w:p>
    <w:p w:rsidR="00F14255" w:rsidRPr="00F14255" w:rsidRDefault="00F14255" w:rsidP="00F14255">
      <w:pPr>
        <w:widowControl w:val="0"/>
        <w:autoSpaceDE w:val="0"/>
        <w:autoSpaceDN w:val="0"/>
        <w:adjustRightInd w:val="0"/>
        <w:spacing w:after="0" w:line="240" w:lineRule="auto"/>
        <w:jc w:val="both"/>
        <w:rPr>
          <w:rFonts w:ascii="Book Antiqua" w:eastAsia="Times New Roman" w:hAnsi="Book Antiqua" w:cs="Courier"/>
          <w:sz w:val="24"/>
          <w:szCs w:val="24"/>
        </w:rPr>
      </w:pP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center" w:pos="4680"/>
        </w:tabs>
        <w:suppressAutoHyphens/>
        <w:autoSpaceDE w:val="0"/>
        <w:autoSpaceDN w:val="0"/>
        <w:adjustRightInd w:val="0"/>
        <w:spacing w:after="0" w:line="240" w:lineRule="atLeast"/>
        <w:jc w:val="center"/>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 xml:space="preserve">Syllabus – </w:t>
      </w:r>
      <w:proofErr w:type="gramStart"/>
      <w:r w:rsidR="005B39FC">
        <w:rPr>
          <w:rFonts w:ascii="Book Antiqua" w:eastAsia="Times New Roman" w:hAnsi="Book Antiqua" w:cs="Book Antiqua"/>
          <w:b/>
          <w:spacing w:val="-3"/>
          <w:sz w:val="24"/>
          <w:szCs w:val="24"/>
        </w:rPr>
        <w:t>Fall</w:t>
      </w:r>
      <w:proofErr w:type="gramEnd"/>
      <w:r w:rsidR="005B39FC">
        <w:rPr>
          <w:rFonts w:ascii="Book Antiqua" w:eastAsia="Times New Roman" w:hAnsi="Book Antiqua" w:cs="Book Antiqua"/>
          <w:b/>
          <w:spacing w:val="-3"/>
          <w:sz w:val="24"/>
          <w:szCs w:val="24"/>
        </w:rPr>
        <w:t xml:space="preserve"> 2014</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spacing w:val="-3"/>
          <w:sz w:val="24"/>
          <w:szCs w:val="24"/>
        </w:rPr>
        <w:t>1. (</w:t>
      </w:r>
      <w:r>
        <w:rPr>
          <w:rFonts w:ascii="Book Antiqua" w:eastAsia="Times New Roman" w:hAnsi="Book Antiqua" w:cs="Book Antiqua"/>
          <w:spacing w:val="-3"/>
          <w:sz w:val="24"/>
          <w:szCs w:val="24"/>
        </w:rPr>
        <w:t>Thurs 4</w:t>
      </w:r>
      <w:r w:rsidRPr="00F14255">
        <w:rPr>
          <w:rFonts w:ascii="Book Antiqua" w:eastAsia="Times New Roman" w:hAnsi="Book Antiqua" w:cs="Book Antiqua"/>
          <w:spacing w:val="-3"/>
          <w:sz w:val="24"/>
          <w:szCs w:val="24"/>
          <w:vertAlign w:val="superscript"/>
        </w:rPr>
        <w:t>th</w:t>
      </w:r>
      <w:r>
        <w:rPr>
          <w:rFonts w:ascii="Book Antiqua" w:eastAsia="Times New Roman" w:hAnsi="Book Antiqua" w:cs="Book Antiqua"/>
          <w:spacing w:val="-3"/>
          <w:sz w:val="24"/>
          <w:szCs w:val="24"/>
        </w:rPr>
        <w:t xml:space="preserve"> Sept</w:t>
      </w:r>
      <w:r w:rsidRPr="00F14255">
        <w:rPr>
          <w:rFonts w:ascii="Book Antiqua" w:eastAsia="Times New Roman" w:hAnsi="Book Antiqua" w:cs="Book Antiqua"/>
          <w:spacing w:val="-3"/>
          <w:sz w:val="24"/>
          <w:szCs w:val="24"/>
        </w:rPr>
        <w:t>)</w:t>
      </w:r>
      <w:r w:rsidRPr="00F14255">
        <w:rPr>
          <w:rFonts w:ascii="Book Antiqua" w:eastAsia="Times New Roman" w:hAnsi="Book Antiqua" w:cs="Book Antiqua"/>
          <w:b/>
          <w:bCs/>
          <w:spacing w:val="-3"/>
          <w:sz w:val="24"/>
          <w:szCs w:val="24"/>
        </w:rPr>
        <w:t xml:space="preserve"> Overview</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p>
    <w:p w:rsidR="00F14255" w:rsidRPr="00F14255" w:rsidRDefault="00F14255" w:rsidP="00F14255">
      <w:pPr>
        <w:widowControl w:val="0"/>
        <w:numPr>
          <w:ilvl w:val="0"/>
          <w:numId w:val="2"/>
        </w:numPr>
        <w:tabs>
          <w:tab w:val="left" w:pos="-720"/>
        </w:tabs>
        <w:suppressAutoHyphens/>
        <w:autoSpaceDE w:val="0"/>
        <w:autoSpaceDN w:val="0"/>
        <w:adjustRightInd w:val="0"/>
        <w:spacing w:after="0" w:line="240" w:lineRule="atLeast"/>
        <w:jc w:val="both"/>
        <w:rPr>
          <w:rFonts w:ascii="Book Antiqua" w:eastAsia="Times New Roman" w:hAnsi="Book Antiqua" w:cs="Book Antiqua"/>
          <w:bCs/>
          <w:spacing w:val="-3"/>
          <w:sz w:val="24"/>
          <w:szCs w:val="24"/>
        </w:rPr>
      </w:pPr>
      <w:r w:rsidRPr="00F14255">
        <w:rPr>
          <w:rFonts w:ascii="Book Antiqua" w:eastAsia="Times New Roman" w:hAnsi="Book Antiqua" w:cs="Book Antiqua"/>
          <w:bCs/>
          <w:spacing w:val="-3"/>
          <w:sz w:val="24"/>
          <w:szCs w:val="24"/>
        </w:rPr>
        <w:t>Course and logistics.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b/>
          <w:bCs/>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2. (</w:t>
      </w:r>
      <w:r>
        <w:rPr>
          <w:rFonts w:ascii="Book Antiqua" w:eastAsia="Times New Roman" w:hAnsi="Book Antiqua" w:cs="Book Antiqua"/>
          <w:spacing w:val="-3"/>
          <w:sz w:val="24"/>
          <w:szCs w:val="24"/>
        </w:rPr>
        <w:t>8</w:t>
      </w:r>
      <w:r w:rsidRPr="00F14255">
        <w:rPr>
          <w:rFonts w:ascii="Book Antiqua" w:eastAsia="Times New Roman" w:hAnsi="Book Antiqua" w:cs="Book Antiqua"/>
          <w:spacing w:val="-3"/>
          <w:sz w:val="24"/>
          <w:szCs w:val="24"/>
          <w:vertAlign w:val="superscript"/>
        </w:rPr>
        <w:t>th</w:t>
      </w:r>
      <w:r>
        <w:rPr>
          <w:rFonts w:ascii="Book Antiqua" w:eastAsia="Times New Roman" w:hAnsi="Book Antiqua" w:cs="Book Antiqua"/>
          <w:spacing w:val="-3"/>
          <w:sz w:val="24"/>
          <w:szCs w:val="24"/>
        </w:rPr>
        <w:t xml:space="preserve"> &amp; 11</w:t>
      </w:r>
      <w:r w:rsidRPr="00F14255">
        <w:rPr>
          <w:rFonts w:ascii="Book Antiqua" w:eastAsia="Times New Roman" w:hAnsi="Book Antiqua" w:cs="Book Antiqua"/>
          <w:spacing w:val="-3"/>
          <w:sz w:val="24"/>
          <w:szCs w:val="24"/>
          <w:vertAlign w:val="superscript"/>
        </w:rPr>
        <w:t>th</w:t>
      </w:r>
      <w:r>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rPr>
        <w:t xml:space="preserve">Sept) </w:t>
      </w:r>
      <w:r w:rsidRPr="00F14255">
        <w:rPr>
          <w:rFonts w:ascii="Book Antiqua" w:eastAsia="Times New Roman" w:hAnsi="Book Antiqua" w:cs="Book Antiqua"/>
          <w:b/>
          <w:spacing w:val="-3"/>
          <w:sz w:val="24"/>
          <w:szCs w:val="24"/>
        </w:rPr>
        <w:t>Introduction:</w:t>
      </w:r>
      <w:r w:rsidRPr="00F14255">
        <w:rPr>
          <w:rFonts w:ascii="Book Antiqua" w:eastAsia="Times New Roman" w:hAnsi="Book Antiqua" w:cs="Book Antiqua"/>
          <w:spacing w:val="-3"/>
          <w:sz w:val="24"/>
          <w:szCs w:val="24"/>
        </w:rPr>
        <w:t xml:space="preserve"> </w:t>
      </w:r>
      <w:r w:rsidRPr="00F14255">
        <w:rPr>
          <w:rFonts w:ascii="Book Antiqua" w:eastAsia="Times New Roman" w:hAnsi="Book Antiqua" w:cs="Book Antiqua"/>
          <w:b/>
          <w:bCs/>
          <w:spacing w:val="-3"/>
          <w:sz w:val="24"/>
          <w:szCs w:val="24"/>
        </w:rPr>
        <w:t>War and Values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Aquinas (Vasquez #6)</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The Blackwell Encyclopedia of Political Thought “Just War” E-Res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w:t>
      </w:r>
      <w:proofErr w:type="spellStart"/>
      <w:r w:rsidRPr="00F14255">
        <w:rPr>
          <w:rFonts w:ascii="Book Antiqua" w:eastAsia="Times New Roman" w:hAnsi="Book Antiqua" w:cs="Book Antiqua"/>
          <w:spacing w:val="-3"/>
          <w:sz w:val="24"/>
          <w:szCs w:val="24"/>
        </w:rPr>
        <w:t>Walzer</w:t>
      </w:r>
      <w:proofErr w:type="spellEnd"/>
      <w:r w:rsidRPr="00F14255">
        <w:rPr>
          <w:rFonts w:ascii="Book Antiqua" w:eastAsia="Times New Roman" w:hAnsi="Book Antiqua" w:cs="Book Antiqua"/>
          <w:spacing w:val="-3"/>
          <w:sz w:val="24"/>
          <w:szCs w:val="24"/>
        </w:rPr>
        <w:t xml:space="preserve"> “Against Realism” E-Res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Hobbes (Vasquez #29)</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Kagan “The Power Divide” E-Res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Kennedy “The Eagle Has Landed”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3.  (15</w:t>
      </w:r>
      <w:r w:rsidRPr="00F14255">
        <w:rPr>
          <w:rFonts w:ascii="Book Antiqua" w:eastAsia="Times New Roman" w:hAnsi="Book Antiqua" w:cs="Book Antiqua"/>
          <w:spacing w:val="-3"/>
          <w:sz w:val="24"/>
          <w:szCs w:val="24"/>
          <w:vertAlign w:val="superscript"/>
        </w:rPr>
        <w:t>th</w:t>
      </w:r>
      <w:r>
        <w:rPr>
          <w:rFonts w:ascii="Book Antiqua" w:eastAsia="Times New Roman" w:hAnsi="Book Antiqua" w:cs="Book Antiqua"/>
          <w:spacing w:val="-3"/>
          <w:sz w:val="24"/>
          <w:szCs w:val="24"/>
        </w:rPr>
        <w:t xml:space="preserve"> &amp; 18</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Sept) </w:t>
      </w:r>
      <w:r w:rsidRPr="00F14255">
        <w:rPr>
          <w:rFonts w:ascii="Book Antiqua" w:eastAsia="Times New Roman" w:hAnsi="Book Antiqua" w:cs="Book Antiqua"/>
          <w:b/>
          <w:spacing w:val="-3"/>
          <w:sz w:val="24"/>
          <w:szCs w:val="24"/>
        </w:rPr>
        <w:t>Thucydides and t</w:t>
      </w:r>
      <w:r w:rsidRPr="00F14255">
        <w:rPr>
          <w:rFonts w:ascii="Book Antiqua" w:eastAsia="Times New Roman" w:hAnsi="Book Antiqua" w:cs="Book Antiqua"/>
          <w:b/>
          <w:bCs/>
          <w:spacing w:val="-3"/>
          <w:sz w:val="24"/>
          <w:szCs w:val="24"/>
        </w:rPr>
        <w:t>he Peloponnesian War</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Thucydides Book I pp.1-67 (origins of the Peloponnesian War) [read in advance </w:t>
      </w:r>
      <w:r w:rsidRPr="00F14255">
        <w:rPr>
          <w:rFonts w:ascii="Book Antiqua" w:eastAsia="Times New Roman" w:hAnsi="Book Antiqua" w:cs="Book Antiqua"/>
          <w:spacing w:val="-3"/>
          <w:sz w:val="24"/>
          <w:szCs w:val="24"/>
        </w:rPr>
        <w:lastRenderedPageBreak/>
        <w:t>for next week]</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Thucydides Book II 67-99 (Spartan invasion; Funeral Oration; Athenian Plague; Policy of Pericles)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III 119-139 (</w:t>
      </w:r>
      <w:proofErr w:type="spellStart"/>
      <w:r w:rsidRPr="00F14255">
        <w:rPr>
          <w:rFonts w:ascii="Book Antiqua" w:eastAsia="Times New Roman" w:hAnsi="Book Antiqua" w:cs="Book Antiqua"/>
          <w:spacing w:val="-3"/>
          <w:sz w:val="24"/>
          <w:szCs w:val="24"/>
        </w:rPr>
        <w:t>Mytilenian</w:t>
      </w:r>
      <w:proofErr w:type="spellEnd"/>
      <w:r w:rsidRPr="00F14255">
        <w:rPr>
          <w:rFonts w:ascii="Book Antiqua" w:eastAsia="Times New Roman" w:hAnsi="Book Antiqua" w:cs="Book Antiqua"/>
          <w:spacing w:val="-3"/>
          <w:sz w:val="24"/>
          <w:szCs w:val="24"/>
        </w:rPr>
        <w:t xml:space="preserve"> Debate); 150-155 (</w:t>
      </w:r>
      <w:proofErr w:type="spellStart"/>
      <w:r w:rsidRPr="00F14255">
        <w:rPr>
          <w:rFonts w:ascii="Book Antiqua" w:eastAsia="Times New Roman" w:hAnsi="Book Antiqua" w:cs="Book Antiqua"/>
          <w:spacing w:val="-3"/>
          <w:sz w:val="24"/>
          <w:szCs w:val="24"/>
        </w:rPr>
        <w:t>Corcyraean</w:t>
      </w:r>
      <w:proofErr w:type="spellEnd"/>
      <w:r w:rsidRPr="00F14255">
        <w:rPr>
          <w:rFonts w:ascii="Book Antiqua" w:eastAsia="Times New Roman" w:hAnsi="Book Antiqua" w:cs="Book Antiqua"/>
          <w:spacing w:val="-3"/>
          <w:sz w:val="24"/>
          <w:szCs w:val="24"/>
        </w:rPr>
        <w:t xml:space="preserve"> Revolution)</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IV 169-187 (</w:t>
      </w:r>
      <w:smartTag w:uri="urn:schemas-microsoft-com:office:smarttags" w:element="City">
        <w:smartTag w:uri="urn:schemas-microsoft-com:office:smarttags" w:element="place">
          <w:r w:rsidRPr="00F14255">
            <w:rPr>
              <w:rFonts w:ascii="Book Antiqua" w:eastAsia="Times New Roman" w:hAnsi="Book Antiqua" w:cs="Book Antiqua"/>
              <w:spacing w:val="-3"/>
              <w:sz w:val="24"/>
              <w:szCs w:val="24"/>
            </w:rPr>
            <w:t>Battle</w:t>
          </w:r>
        </w:smartTag>
      </w:smartTag>
      <w:r w:rsidRPr="00F14255">
        <w:rPr>
          <w:rFonts w:ascii="Book Antiqua" w:eastAsia="Times New Roman" w:hAnsi="Book Antiqua" w:cs="Book Antiqua"/>
          <w:spacing w:val="-3"/>
          <w:sz w:val="24"/>
          <w:szCs w:val="24"/>
        </w:rPr>
        <w:t xml:space="preserve"> of Pylos)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V 267-273 (</w:t>
      </w:r>
      <w:proofErr w:type="spellStart"/>
      <w:r w:rsidRPr="00F14255">
        <w:rPr>
          <w:rFonts w:ascii="Book Antiqua" w:eastAsia="Times New Roman" w:hAnsi="Book Antiqua" w:cs="Book Antiqua"/>
          <w:spacing w:val="-3"/>
          <w:sz w:val="24"/>
          <w:szCs w:val="24"/>
        </w:rPr>
        <w:t>Melian</w:t>
      </w:r>
      <w:proofErr w:type="spellEnd"/>
      <w:r w:rsidRPr="00F14255">
        <w:rPr>
          <w:rFonts w:ascii="Book Antiqua" w:eastAsia="Times New Roman" w:hAnsi="Book Antiqua" w:cs="Book Antiqua"/>
          <w:spacing w:val="-3"/>
          <w:sz w:val="24"/>
          <w:szCs w:val="24"/>
        </w:rPr>
        <w:t xml:space="preserve"> Dialogue)</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VI: 275-289 (Launching of Sicilian Expedition)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4</w:t>
      </w:r>
      <w:r>
        <w:rPr>
          <w:rFonts w:ascii="Book Antiqua" w:eastAsia="Times New Roman" w:hAnsi="Book Antiqua" w:cs="Book Antiqua"/>
          <w:spacing w:val="-3"/>
          <w:sz w:val="24"/>
          <w:szCs w:val="24"/>
        </w:rPr>
        <w:t>. (22nd &amp; 25</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Sept)</w:t>
      </w:r>
      <w:r w:rsidRPr="00F14255">
        <w:rPr>
          <w:rFonts w:ascii="Book Antiqua" w:eastAsia="Times New Roman" w:hAnsi="Book Antiqua" w:cs="Book Antiqua"/>
          <w:b/>
          <w:spacing w:val="-3"/>
          <w:sz w:val="24"/>
          <w:szCs w:val="24"/>
        </w:rPr>
        <w:t xml:space="preserve"> Machiavelli and the Origins of Modern Realism</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-Machiavelli, </w:t>
      </w:r>
      <w:proofErr w:type="gramStart"/>
      <w:r w:rsidRPr="00F14255">
        <w:rPr>
          <w:rFonts w:ascii="Book Antiqua" w:eastAsia="Times New Roman" w:hAnsi="Book Antiqua" w:cs="Book Antiqua"/>
          <w:spacing w:val="-3"/>
          <w:sz w:val="24"/>
          <w:szCs w:val="24"/>
          <w:u w:val="single"/>
        </w:rPr>
        <w:t>The</w:t>
      </w:r>
      <w:proofErr w:type="gramEnd"/>
      <w:r w:rsidRPr="00F14255">
        <w:rPr>
          <w:rFonts w:ascii="Book Antiqua" w:eastAsia="Times New Roman" w:hAnsi="Book Antiqua" w:cs="Book Antiqua"/>
          <w:spacing w:val="-3"/>
          <w:sz w:val="24"/>
          <w:szCs w:val="24"/>
          <w:u w:val="single"/>
        </w:rPr>
        <w:t xml:space="preserve"> Prince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i/>
          <w:iCs/>
          <w:spacing w:val="-3"/>
          <w:sz w:val="24"/>
          <w:szCs w:val="24"/>
        </w:rPr>
      </w:pPr>
      <w:r w:rsidRPr="00F14255">
        <w:rPr>
          <w:rFonts w:ascii="Book Antiqua" w:eastAsia="Times New Roman" w:hAnsi="Book Antiqua" w:cs="Book Antiqua"/>
          <w:spacing w:val="-3"/>
          <w:sz w:val="24"/>
          <w:szCs w:val="24"/>
        </w:rPr>
        <w:t>5</w:t>
      </w:r>
      <w:r>
        <w:rPr>
          <w:rFonts w:ascii="Book Antiqua" w:eastAsia="Times New Roman" w:hAnsi="Book Antiqua" w:cs="Book Antiqua"/>
          <w:spacing w:val="-3"/>
          <w:sz w:val="24"/>
          <w:szCs w:val="24"/>
        </w:rPr>
        <w:t>. (29</w:t>
      </w:r>
      <w:r w:rsidRPr="00F14255">
        <w:rPr>
          <w:rFonts w:ascii="Book Antiqua" w:eastAsia="Times New Roman" w:hAnsi="Book Antiqua" w:cs="Book Antiqua"/>
          <w:spacing w:val="-3"/>
          <w:sz w:val="24"/>
          <w:szCs w:val="24"/>
          <w:vertAlign w:val="superscript"/>
        </w:rPr>
        <w:t>th</w:t>
      </w:r>
      <w:r>
        <w:rPr>
          <w:rFonts w:ascii="Book Antiqua" w:eastAsia="Times New Roman" w:hAnsi="Book Antiqua" w:cs="Book Antiqua"/>
          <w:spacing w:val="-3"/>
          <w:sz w:val="24"/>
          <w:szCs w:val="24"/>
        </w:rPr>
        <w:t xml:space="preserve"> Sept &amp; 2nd</w:t>
      </w:r>
      <w:r w:rsidRPr="00F14255">
        <w:rPr>
          <w:rFonts w:ascii="Book Antiqua" w:eastAsia="Times New Roman" w:hAnsi="Book Antiqua" w:cs="Book Antiqua"/>
          <w:spacing w:val="-3"/>
          <w:sz w:val="24"/>
          <w:szCs w:val="24"/>
        </w:rPr>
        <w:t xml:space="preserve"> Oct</w:t>
      </w:r>
      <w:r w:rsidRPr="00F14255">
        <w:rPr>
          <w:rFonts w:ascii="Book Antiqua" w:eastAsia="Times New Roman" w:hAnsi="Book Antiqua" w:cs="Book Antiqua"/>
          <w:b/>
          <w:spacing w:val="-3"/>
          <w:sz w:val="24"/>
          <w:szCs w:val="24"/>
        </w:rPr>
        <w:t xml:space="preserve">) Kant’s “Perpetual Peace” </w:t>
      </w:r>
      <w:r w:rsidRPr="00F14255">
        <w:rPr>
          <w:rFonts w:ascii="Book Antiqua" w:eastAsia="Times New Roman" w:hAnsi="Book Antiqua" w:cs="Book Antiqua"/>
          <w:i/>
          <w:iCs/>
          <w:spacing w:val="-3"/>
          <w:sz w:val="24"/>
          <w:szCs w:val="24"/>
        </w:rPr>
        <w:t>(Quiz #1)</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Kant, “Perpetual Peace” in </w:t>
      </w:r>
      <w:r w:rsidRPr="00F14255">
        <w:rPr>
          <w:rFonts w:ascii="Book Antiqua" w:eastAsia="Times New Roman" w:hAnsi="Book Antiqua" w:cs="Book Antiqua"/>
          <w:spacing w:val="-3"/>
          <w:sz w:val="24"/>
          <w:szCs w:val="24"/>
          <w:u w:val="single"/>
        </w:rPr>
        <w:t>On History</w:t>
      </w:r>
    </w:p>
    <w:p w:rsid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w:t>
      </w:r>
      <w:proofErr w:type="spellStart"/>
      <w:r w:rsidRPr="00F14255">
        <w:rPr>
          <w:rFonts w:ascii="Book Antiqua" w:eastAsia="Times New Roman" w:hAnsi="Book Antiqua" w:cs="Book Antiqua"/>
          <w:spacing w:val="-3"/>
          <w:sz w:val="24"/>
          <w:szCs w:val="24"/>
        </w:rPr>
        <w:t>Maoz</w:t>
      </w:r>
      <w:proofErr w:type="spellEnd"/>
      <w:r w:rsidRPr="00F14255">
        <w:rPr>
          <w:rFonts w:ascii="Book Antiqua" w:eastAsia="Times New Roman" w:hAnsi="Book Antiqua" w:cs="Book Antiqua"/>
          <w:spacing w:val="-3"/>
          <w:sz w:val="24"/>
          <w:szCs w:val="24"/>
        </w:rPr>
        <w:t xml:space="preserve"> and Russett (Vasquez #51)</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6</w:t>
      </w:r>
      <w:r>
        <w:rPr>
          <w:rFonts w:ascii="Book Antiqua" w:eastAsia="Times New Roman" w:hAnsi="Book Antiqua" w:cs="Book Antiqua"/>
          <w:spacing w:val="-3"/>
          <w:sz w:val="24"/>
          <w:szCs w:val="24"/>
        </w:rPr>
        <w:t>. (6th &amp; 9</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Oct) </w:t>
      </w:r>
      <w:r w:rsidRPr="00F14255">
        <w:rPr>
          <w:rFonts w:ascii="Book Antiqua" w:eastAsia="Times New Roman" w:hAnsi="Book Antiqua" w:cs="Book Antiqua"/>
          <w:b/>
          <w:spacing w:val="-3"/>
          <w:sz w:val="24"/>
          <w:szCs w:val="24"/>
        </w:rPr>
        <w:t>Interdependence and International Institutions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w:t>
      </w:r>
      <w:proofErr w:type="spellStart"/>
      <w:r w:rsidRPr="00F14255">
        <w:rPr>
          <w:rFonts w:ascii="Book Antiqua" w:eastAsia="Times New Roman" w:hAnsi="Book Antiqua" w:cs="Book Antiqua"/>
          <w:spacing w:val="-3"/>
          <w:sz w:val="24"/>
          <w:szCs w:val="24"/>
        </w:rPr>
        <w:t>Keohane</w:t>
      </w:r>
      <w:proofErr w:type="spellEnd"/>
      <w:r w:rsidRPr="00F14255">
        <w:rPr>
          <w:rFonts w:ascii="Book Antiqua" w:eastAsia="Times New Roman" w:hAnsi="Book Antiqua" w:cs="Book Antiqua"/>
          <w:spacing w:val="-3"/>
          <w:sz w:val="24"/>
          <w:szCs w:val="24"/>
        </w:rPr>
        <w:t xml:space="preserve"> and Nye </w:t>
      </w:r>
      <w:r w:rsidRPr="00F14255">
        <w:rPr>
          <w:rFonts w:ascii="Book Antiqua" w:eastAsia="Times New Roman" w:hAnsi="Book Antiqua" w:cs="Book Antiqua"/>
          <w:spacing w:val="-3"/>
          <w:sz w:val="24"/>
          <w:szCs w:val="24"/>
          <w:u w:val="single"/>
        </w:rPr>
        <w:t xml:space="preserve">Power and Interdependence </w:t>
      </w:r>
      <w:proofErr w:type="spellStart"/>
      <w:r w:rsidRPr="00F14255">
        <w:rPr>
          <w:rFonts w:ascii="Book Antiqua" w:eastAsia="Times New Roman" w:hAnsi="Book Antiqua" w:cs="Book Antiqua"/>
          <w:spacing w:val="-3"/>
          <w:sz w:val="24"/>
          <w:szCs w:val="24"/>
        </w:rPr>
        <w:t>chs</w:t>
      </w:r>
      <w:proofErr w:type="spellEnd"/>
      <w:r w:rsidRPr="00F14255">
        <w:rPr>
          <w:rFonts w:ascii="Book Antiqua" w:eastAsia="Times New Roman" w:hAnsi="Book Antiqua" w:cs="Book Antiqua"/>
          <w:spacing w:val="-3"/>
          <w:sz w:val="24"/>
          <w:szCs w:val="24"/>
        </w:rPr>
        <w:t xml:space="preserve"> 1, 2 and 10</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spacing w:val="-3"/>
          <w:sz w:val="24"/>
          <w:szCs w:val="24"/>
        </w:rPr>
      </w:pPr>
      <w:r w:rsidRPr="00F14255">
        <w:rPr>
          <w:rFonts w:ascii="Book Antiqua" w:eastAsia="Times New Roman" w:hAnsi="Book Antiqua" w:cs="Book Antiqua"/>
          <w:spacing w:val="-3"/>
          <w:sz w:val="24"/>
          <w:szCs w:val="24"/>
        </w:rPr>
        <w:t>7</w:t>
      </w:r>
      <w:r w:rsidR="00823294">
        <w:rPr>
          <w:rFonts w:ascii="Book Antiqua" w:eastAsia="Times New Roman" w:hAnsi="Book Antiqua" w:cs="Book Antiqua"/>
          <w:spacing w:val="-3"/>
          <w:sz w:val="24"/>
          <w:szCs w:val="24"/>
        </w:rPr>
        <w:t>. (13</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&amp;</w:t>
      </w:r>
      <w:r w:rsidR="00823294">
        <w:rPr>
          <w:rFonts w:ascii="Book Antiqua" w:eastAsia="Times New Roman" w:hAnsi="Book Antiqua" w:cs="Book Antiqua"/>
          <w:spacing w:val="-3"/>
          <w:sz w:val="24"/>
          <w:szCs w:val="24"/>
        </w:rPr>
        <w:t xml:space="preserve"> 16</w:t>
      </w:r>
      <w:r w:rsidRPr="00F14255">
        <w:rPr>
          <w:rFonts w:ascii="Book Antiqua" w:eastAsia="Times New Roman" w:hAnsi="Book Antiqua" w:cs="Book Antiqua"/>
          <w:spacing w:val="-3"/>
          <w:sz w:val="24"/>
          <w:szCs w:val="24"/>
          <w:vertAlign w:val="superscript"/>
        </w:rPr>
        <w:t xml:space="preserve">th </w:t>
      </w:r>
      <w:r w:rsidRPr="00F14255">
        <w:rPr>
          <w:rFonts w:ascii="Book Antiqua" w:eastAsia="Times New Roman" w:hAnsi="Book Antiqua" w:cs="Book Antiqua"/>
          <w:spacing w:val="-3"/>
          <w:sz w:val="24"/>
          <w:szCs w:val="24"/>
        </w:rPr>
        <w:t>Oct)</w:t>
      </w:r>
      <w:r w:rsidRPr="00F14255">
        <w:rPr>
          <w:rFonts w:ascii="Book Antiqua" w:eastAsia="Times New Roman" w:hAnsi="Book Antiqua" w:cs="Book Antiqua"/>
          <w:b/>
          <w:bCs/>
          <w:spacing w:val="-3"/>
          <w:sz w:val="24"/>
          <w:szCs w:val="24"/>
        </w:rPr>
        <w:t xml:space="preserve"> Westphalia, Sovereignty and the Balance of Power</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Jackson and Owens E-Res</w:t>
      </w:r>
    </w:p>
    <w:p w:rsid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Morse E-Res</w:t>
      </w:r>
    </w:p>
    <w:p w:rsidR="00162F9A" w:rsidRDefault="00162F9A"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450273" w:rsidRDefault="00450273" w:rsidP="00450273">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 Bull E-res</w:t>
      </w:r>
    </w:p>
    <w:p w:rsidR="00450273" w:rsidRPr="00F14255" w:rsidRDefault="00450273" w:rsidP="00450273">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w:t>
      </w:r>
      <w:proofErr w:type="spellStart"/>
      <w:r>
        <w:rPr>
          <w:rFonts w:ascii="Book Antiqua" w:eastAsia="Times New Roman" w:hAnsi="Book Antiqua" w:cs="Book Antiqua"/>
          <w:spacing w:val="-3"/>
          <w:sz w:val="24"/>
          <w:szCs w:val="24"/>
        </w:rPr>
        <w:t>Hirst</w:t>
      </w:r>
      <w:proofErr w:type="spellEnd"/>
      <w:r>
        <w:rPr>
          <w:rFonts w:ascii="Book Antiqua" w:eastAsia="Times New Roman" w:hAnsi="Book Antiqua" w:cs="Book Antiqua"/>
          <w:spacing w:val="-3"/>
          <w:sz w:val="24"/>
          <w:szCs w:val="24"/>
        </w:rPr>
        <w:t xml:space="preserve"> &amp; Thompson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8</w:t>
      </w:r>
      <w:r w:rsidR="00823294">
        <w:rPr>
          <w:rFonts w:ascii="Book Antiqua" w:eastAsia="Times New Roman" w:hAnsi="Book Antiqua" w:cs="Book Antiqua"/>
          <w:spacing w:val="-3"/>
          <w:sz w:val="24"/>
          <w:szCs w:val="24"/>
        </w:rPr>
        <w:t>. (20</w:t>
      </w:r>
      <w:r w:rsidRPr="00F14255">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&amp; 23rd </w:t>
      </w:r>
      <w:r w:rsidRPr="00F14255">
        <w:rPr>
          <w:rFonts w:ascii="Book Antiqua" w:eastAsia="Times New Roman" w:hAnsi="Book Antiqua" w:cs="Book Antiqua"/>
          <w:spacing w:val="-3"/>
          <w:sz w:val="24"/>
          <w:szCs w:val="24"/>
        </w:rPr>
        <w:t xml:space="preserve">Oct) </w:t>
      </w:r>
      <w:r w:rsidRPr="00F14255">
        <w:rPr>
          <w:rFonts w:ascii="Book Antiqua" w:eastAsia="Times New Roman" w:hAnsi="Book Antiqua" w:cs="Book Antiqua"/>
          <w:b/>
          <w:spacing w:val="-3"/>
          <w:sz w:val="24"/>
          <w:szCs w:val="24"/>
        </w:rPr>
        <w:t xml:space="preserve">The Napoleonic Wars and the 1815 Settlement </w:t>
      </w:r>
      <w:r w:rsidRPr="00F14255">
        <w:rPr>
          <w:rFonts w:ascii="Book Antiqua" w:eastAsia="Times New Roman" w:hAnsi="Book Antiqua" w:cs="Book Antiqua"/>
          <w:i/>
          <w:spacing w:val="-3"/>
          <w:sz w:val="24"/>
          <w:szCs w:val="24"/>
        </w:rPr>
        <w:t>(Mid-term exam)</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
    <w:p w:rsidR="00F14255" w:rsidRPr="00F14255" w:rsidRDefault="00F14255" w:rsidP="00F14255">
      <w:pPr>
        <w:widowControl w:val="0"/>
        <w:numPr>
          <w:ilvl w:val="0"/>
          <w:numId w:val="1"/>
        </w:numPr>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Thompson E-Res</w:t>
      </w:r>
    </w:p>
    <w:p w:rsidR="00F14255" w:rsidRPr="00F14255" w:rsidRDefault="00F14255" w:rsidP="00F14255">
      <w:pPr>
        <w:widowControl w:val="0"/>
        <w:numPr>
          <w:ilvl w:val="0"/>
          <w:numId w:val="1"/>
        </w:numPr>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roofErr w:type="spellStart"/>
      <w:r w:rsidRPr="00F14255">
        <w:rPr>
          <w:rFonts w:ascii="Book Antiqua" w:eastAsia="Times New Roman" w:hAnsi="Book Antiqua" w:cs="Book Antiqua"/>
          <w:spacing w:val="-3"/>
          <w:sz w:val="24"/>
          <w:szCs w:val="24"/>
        </w:rPr>
        <w:t>Gulick</w:t>
      </w:r>
      <w:proofErr w:type="spellEnd"/>
      <w:r w:rsidRPr="00F14255">
        <w:rPr>
          <w:rFonts w:ascii="Book Antiqua" w:eastAsia="Times New Roman" w:hAnsi="Book Antiqua" w:cs="Book Antiqua"/>
          <w:spacing w:val="-3"/>
          <w:sz w:val="24"/>
          <w:szCs w:val="24"/>
        </w:rPr>
        <w:t xml:space="preserve">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ab/>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9</w:t>
      </w:r>
      <w:r w:rsidR="00823294">
        <w:rPr>
          <w:rFonts w:ascii="Book Antiqua" w:eastAsia="Times New Roman" w:hAnsi="Book Antiqua" w:cs="Book Antiqua"/>
          <w:spacing w:val="-3"/>
          <w:sz w:val="24"/>
          <w:szCs w:val="24"/>
        </w:rPr>
        <w:t>. (27th &amp; 30</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Oct) </w:t>
      </w:r>
      <w:proofErr w:type="gramStart"/>
      <w:r w:rsidRPr="00F14255">
        <w:rPr>
          <w:rFonts w:ascii="Book Antiqua" w:eastAsia="Times New Roman" w:hAnsi="Book Antiqua" w:cs="Book Antiqua"/>
          <w:b/>
          <w:spacing w:val="-3"/>
          <w:sz w:val="24"/>
          <w:szCs w:val="24"/>
        </w:rPr>
        <w:t>The</w:t>
      </w:r>
      <w:proofErr w:type="gramEnd"/>
      <w:r w:rsidRPr="00F14255">
        <w:rPr>
          <w:rFonts w:ascii="Book Antiqua" w:eastAsia="Times New Roman" w:hAnsi="Book Antiqua" w:cs="Book Antiqua"/>
          <w:b/>
          <w:spacing w:val="-3"/>
          <w:sz w:val="24"/>
          <w:szCs w:val="24"/>
        </w:rPr>
        <w:t xml:space="preserve"> Nineteenth Century Concert of Europe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Elrod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Richardson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bCs/>
          <w:spacing w:val="-3"/>
          <w:sz w:val="24"/>
          <w:szCs w:val="24"/>
        </w:rPr>
        <w:t>10.</w:t>
      </w:r>
      <w:r w:rsidRPr="00F14255">
        <w:rPr>
          <w:rFonts w:ascii="Book Antiqua" w:eastAsia="Times New Roman" w:hAnsi="Book Antiqua" w:cs="Book Antiqua"/>
          <w:b/>
          <w:bCs/>
          <w:spacing w:val="-3"/>
          <w:sz w:val="24"/>
          <w:szCs w:val="24"/>
        </w:rPr>
        <w:t xml:space="preserve"> </w:t>
      </w:r>
      <w:r w:rsidR="00823294">
        <w:rPr>
          <w:rFonts w:ascii="Book Antiqua" w:eastAsia="Times New Roman" w:hAnsi="Book Antiqua" w:cs="Book Antiqua"/>
          <w:bCs/>
          <w:spacing w:val="-3"/>
          <w:sz w:val="24"/>
          <w:szCs w:val="24"/>
        </w:rPr>
        <w:t>(3rd</w:t>
      </w:r>
      <w:r w:rsidRPr="00F14255">
        <w:rPr>
          <w:rFonts w:ascii="Book Antiqua" w:eastAsia="Times New Roman" w:hAnsi="Book Antiqua" w:cs="Book Antiqua"/>
          <w:bCs/>
          <w:spacing w:val="-3"/>
          <w:sz w:val="24"/>
          <w:szCs w:val="24"/>
        </w:rPr>
        <w:t xml:space="preserve"> Nov &amp; </w:t>
      </w:r>
      <w:r w:rsidR="00823294">
        <w:rPr>
          <w:rFonts w:ascii="Book Antiqua" w:eastAsia="Times New Roman" w:hAnsi="Book Antiqua" w:cs="Book Antiqua"/>
          <w:bCs/>
          <w:spacing w:val="-3"/>
          <w:sz w:val="24"/>
          <w:szCs w:val="24"/>
        </w:rPr>
        <w:t>6</w:t>
      </w:r>
      <w:r w:rsidRPr="00F14255">
        <w:rPr>
          <w:rFonts w:ascii="Book Antiqua" w:eastAsia="Times New Roman" w:hAnsi="Book Antiqua" w:cs="Book Antiqua"/>
          <w:bCs/>
          <w:spacing w:val="-3"/>
          <w:sz w:val="24"/>
          <w:szCs w:val="24"/>
          <w:vertAlign w:val="superscript"/>
        </w:rPr>
        <w:t>th</w:t>
      </w:r>
      <w:r w:rsidRPr="00F14255">
        <w:rPr>
          <w:rFonts w:ascii="Book Antiqua" w:eastAsia="Times New Roman" w:hAnsi="Book Antiqua" w:cs="Book Antiqua"/>
          <w:bCs/>
          <w:spacing w:val="-3"/>
          <w:sz w:val="24"/>
          <w:szCs w:val="24"/>
        </w:rPr>
        <w:t xml:space="preserve"> Nov)</w:t>
      </w:r>
      <w:r w:rsidRPr="00F14255">
        <w:rPr>
          <w:rFonts w:ascii="Book Antiqua" w:eastAsia="Times New Roman" w:hAnsi="Book Antiqua" w:cs="Book Antiqua"/>
          <w:b/>
          <w:bCs/>
          <w:spacing w:val="-3"/>
          <w:sz w:val="24"/>
          <w:szCs w:val="24"/>
        </w:rPr>
        <w:t xml:space="preserve"> </w:t>
      </w:r>
      <w:proofErr w:type="gramStart"/>
      <w:r w:rsidRPr="00F14255">
        <w:rPr>
          <w:rFonts w:ascii="Book Antiqua" w:eastAsia="Times New Roman" w:hAnsi="Book Antiqua" w:cs="Book Antiqua"/>
          <w:b/>
          <w:bCs/>
          <w:spacing w:val="-3"/>
          <w:sz w:val="24"/>
          <w:szCs w:val="24"/>
        </w:rPr>
        <w:t>The</w:t>
      </w:r>
      <w:proofErr w:type="gramEnd"/>
      <w:r w:rsidRPr="00F14255">
        <w:rPr>
          <w:rFonts w:ascii="Book Antiqua" w:eastAsia="Times New Roman" w:hAnsi="Book Antiqua" w:cs="Book Antiqua"/>
          <w:b/>
          <w:bCs/>
          <w:spacing w:val="-3"/>
          <w:sz w:val="24"/>
          <w:szCs w:val="24"/>
        </w:rPr>
        <w:t xml:space="preserve"> Onset of World War I and </w:t>
      </w:r>
      <w:r w:rsidR="0013573E">
        <w:rPr>
          <w:rFonts w:ascii="Book Antiqua" w:eastAsia="Times New Roman" w:hAnsi="Book Antiqua" w:cs="Book Antiqua"/>
          <w:b/>
          <w:bCs/>
          <w:spacing w:val="-3"/>
          <w:sz w:val="24"/>
          <w:szCs w:val="24"/>
        </w:rPr>
        <w:t xml:space="preserve">World War </w:t>
      </w:r>
      <w:r w:rsidRPr="00F14255">
        <w:rPr>
          <w:rFonts w:ascii="Book Antiqua" w:eastAsia="Times New Roman" w:hAnsi="Book Antiqua" w:cs="Book Antiqua"/>
          <w:b/>
          <w:bCs/>
          <w:spacing w:val="-3"/>
          <w:sz w:val="24"/>
          <w:szCs w:val="24"/>
        </w:rPr>
        <w:t>II (Part a)</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 </w:t>
      </w:r>
      <w:proofErr w:type="spellStart"/>
      <w:r w:rsidRPr="00F14255">
        <w:rPr>
          <w:rFonts w:ascii="Book Antiqua" w:eastAsia="Times New Roman" w:hAnsi="Book Antiqua" w:cs="Book Antiqua"/>
          <w:spacing w:val="-3"/>
          <w:sz w:val="24"/>
          <w:szCs w:val="24"/>
        </w:rPr>
        <w:t>Joll</w:t>
      </w:r>
      <w:proofErr w:type="spellEnd"/>
      <w:r w:rsidRPr="00F14255">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u w:val="single"/>
        </w:rPr>
        <w:t>Origins of the First World War</w:t>
      </w:r>
      <w:r w:rsidRPr="00F14255">
        <w:rPr>
          <w:rFonts w:ascii="Book Antiqua" w:eastAsia="Times New Roman" w:hAnsi="Book Antiqua" w:cs="Book Antiqua"/>
          <w:spacing w:val="-3"/>
          <w:sz w:val="24"/>
          <w:szCs w:val="24"/>
        </w:rPr>
        <w:t xml:space="preserve">, </w:t>
      </w:r>
      <w:proofErr w:type="spellStart"/>
      <w:r w:rsidRPr="00F14255">
        <w:rPr>
          <w:rFonts w:ascii="Book Antiqua" w:eastAsia="Times New Roman" w:hAnsi="Book Antiqua" w:cs="Book Antiqua"/>
          <w:spacing w:val="-3"/>
          <w:sz w:val="24"/>
          <w:szCs w:val="24"/>
        </w:rPr>
        <w:t>chs</w:t>
      </w:r>
      <w:proofErr w:type="spellEnd"/>
      <w:r w:rsidRPr="00F14255">
        <w:rPr>
          <w:rFonts w:ascii="Book Antiqua" w:eastAsia="Times New Roman" w:hAnsi="Book Antiqua" w:cs="Book Antiqua"/>
          <w:spacing w:val="-3"/>
          <w:sz w:val="24"/>
          <w:szCs w:val="24"/>
        </w:rPr>
        <w:t>. 1-5</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u w:val="single"/>
        </w:rPr>
      </w:pPr>
      <w:r w:rsidRPr="00F14255">
        <w:rPr>
          <w:rFonts w:ascii="Book Antiqua" w:eastAsia="Times New Roman" w:hAnsi="Book Antiqua" w:cs="Book Antiqua"/>
          <w:spacing w:val="-3"/>
          <w:sz w:val="24"/>
          <w:szCs w:val="24"/>
        </w:rPr>
        <w:lastRenderedPageBreak/>
        <w:t xml:space="preserve">- Nye “The Balance of Power and World War 1” in </w:t>
      </w:r>
      <w:r w:rsidRPr="00F14255">
        <w:rPr>
          <w:rFonts w:ascii="Book Antiqua" w:eastAsia="Times New Roman" w:hAnsi="Book Antiqua" w:cs="Book Antiqua"/>
          <w:spacing w:val="-3"/>
          <w:sz w:val="24"/>
          <w:szCs w:val="24"/>
          <w:u w:val="single"/>
        </w:rPr>
        <w:t>Understanding International Conflicts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Sir Eyre Crowe (memorandum)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 </w:t>
      </w:r>
      <w:proofErr w:type="spellStart"/>
      <w:r w:rsidRPr="00F14255">
        <w:rPr>
          <w:rFonts w:ascii="Book Antiqua" w:eastAsia="Times New Roman" w:hAnsi="Book Antiqua" w:cs="Book Antiqua"/>
          <w:spacing w:val="-3"/>
          <w:sz w:val="24"/>
          <w:szCs w:val="24"/>
        </w:rPr>
        <w:t>Calvocoressi</w:t>
      </w:r>
      <w:proofErr w:type="spellEnd"/>
      <w:r w:rsidRPr="00F14255">
        <w:rPr>
          <w:rFonts w:ascii="Book Antiqua" w:eastAsia="Times New Roman" w:hAnsi="Book Antiqua" w:cs="Book Antiqua"/>
          <w:spacing w:val="-3"/>
          <w:sz w:val="24"/>
          <w:szCs w:val="24"/>
        </w:rPr>
        <w:t xml:space="preserve"> &amp; </w:t>
      </w:r>
      <w:proofErr w:type="spellStart"/>
      <w:r w:rsidRPr="00F14255">
        <w:rPr>
          <w:rFonts w:ascii="Book Antiqua" w:eastAsia="Times New Roman" w:hAnsi="Book Antiqua" w:cs="Book Antiqua"/>
          <w:spacing w:val="-3"/>
          <w:sz w:val="24"/>
          <w:szCs w:val="24"/>
        </w:rPr>
        <w:t>Wint</w:t>
      </w:r>
      <w:proofErr w:type="spellEnd"/>
      <w:r w:rsidRPr="00F14255">
        <w:rPr>
          <w:rFonts w:ascii="Book Antiqua" w:eastAsia="Times New Roman" w:hAnsi="Book Antiqua" w:cs="Book Antiqua"/>
          <w:spacing w:val="-3"/>
          <w:sz w:val="24"/>
          <w:szCs w:val="24"/>
        </w:rPr>
        <w:t xml:space="preserve"> </w:t>
      </w:r>
      <w:proofErr w:type="spellStart"/>
      <w:r w:rsidRPr="00F14255">
        <w:rPr>
          <w:rFonts w:ascii="Book Antiqua" w:eastAsia="Times New Roman" w:hAnsi="Book Antiqua" w:cs="Book Antiqua"/>
          <w:spacing w:val="-3"/>
          <w:sz w:val="24"/>
          <w:szCs w:val="24"/>
        </w:rPr>
        <w:t>chs</w:t>
      </w:r>
      <w:proofErr w:type="spellEnd"/>
      <w:r w:rsidRPr="00F14255">
        <w:rPr>
          <w:rFonts w:ascii="Book Antiqua" w:eastAsia="Times New Roman" w:hAnsi="Book Antiqua" w:cs="Book Antiqua"/>
          <w:spacing w:val="-3"/>
          <w:sz w:val="24"/>
          <w:szCs w:val="24"/>
        </w:rPr>
        <w:t xml:space="preserve"> 2 &amp; 3</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Nye “The Rise and Fall of Collective Security” (E-res pp.93-103)</w:t>
      </w:r>
      <w:r w:rsidRPr="00F14255">
        <w:rPr>
          <w:rFonts w:ascii="Book Antiqua" w:eastAsia="Times New Roman" w:hAnsi="Book Antiqua" w:cs="Book Antiqua"/>
          <w:i/>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B47C8" w:rsidRPr="00F14255" w:rsidRDefault="00F14255"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i/>
          <w:spacing w:val="-3"/>
          <w:sz w:val="24"/>
          <w:szCs w:val="24"/>
        </w:rPr>
      </w:pPr>
      <w:r w:rsidRPr="00F14255">
        <w:rPr>
          <w:rFonts w:ascii="Book Antiqua" w:eastAsia="Times New Roman" w:hAnsi="Book Antiqua" w:cs="Book Antiqua"/>
          <w:spacing w:val="-3"/>
          <w:sz w:val="24"/>
          <w:szCs w:val="24"/>
        </w:rPr>
        <w:t xml:space="preserve">11. </w:t>
      </w:r>
      <w:r w:rsidR="00823294">
        <w:rPr>
          <w:rFonts w:ascii="Book Antiqua" w:eastAsia="Times New Roman" w:hAnsi="Book Antiqua" w:cs="Book Antiqua"/>
          <w:spacing w:val="-3"/>
          <w:sz w:val="24"/>
          <w:szCs w:val="24"/>
        </w:rPr>
        <w:t xml:space="preserve"> (10</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&amp; 13</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rPr>
        <w:t>Nov)</w:t>
      </w:r>
      <w:r w:rsidRPr="00F14255">
        <w:rPr>
          <w:rFonts w:ascii="Book Antiqua" w:eastAsia="Times New Roman" w:hAnsi="Book Antiqua" w:cs="Book Antiqua"/>
          <w:b/>
          <w:bCs/>
          <w:spacing w:val="-3"/>
          <w:sz w:val="24"/>
          <w:szCs w:val="24"/>
        </w:rPr>
        <w:t xml:space="preserve"> </w:t>
      </w:r>
      <w:r w:rsidRPr="00F14255">
        <w:rPr>
          <w:rFonts w:ascii="Book Antiqua" w:eastAsia="Times New Roman" w:hAnsi="Book Antiqua" w:cs="Book Antiqua"/>
          <w:bCs/>
          <w:i/>
          <w:spacing w:val="-3"/>
          <w:sz w:val="24"/>
          <w:szCs w:val="24"/>
        </w:rPr>
        <w:t>(</w:t>
      </w:r>
      <w:r w:rsidR="00823294">
        <w:rPr>
          <w:rFonts w:ascii="Book Antiqua" w:eastAsia="Times New Roman" w:hAnsi="Book Antiqua" w:cs="Book Antiqua"/>
          <w:bCs/>
          <w:i/>
          <w:spacing w:val="-3"/>
          <w:sz w:val="24"/>
          <w:szCs w:val="24"/>
        </w:rPr>
        <w:t>IS</w:t>
      </w:r>
      <w:r w:rsidR="00FB47C8">
        <w:rPr>
          <w:rFonts w:ascii="Book Antiqua" w:eastAsia="Times New Roman" w:hAnsi="Book Antiqua" w:cs="Book Antiqua"/>
          <w:bCs/>
          <w:i/>
          <w:spacing w:val="-3"/>
          <w:sz w:val="24"/>
          <w:szCs w:val="24"/>
        </w:rPr>
        <w:t>A</w:t>
      </w:r>
      <w:r w:rsidR="009409CA">
        <w:rPr>
          <w:rFonts w:ascii="Book Antiqua" w:eastAsia="Times New Roman" w:hAnsi="Book Antiqua" w:cs="Book Antiqua"/>
          <w:bCs/>
          <w:i/>
          <w:spacing w:val="-3"/>
          <w:sz w:val="24"/>
          <w:szCs w:val="24"/>
        </w:rPr>
        <w:t xml:space="preserve"> Northeast conference</w:t>
      </w:r>
      <w:r w:rsidRPr="00F14255">
        <w:rPr>
          <w:rFonts w:ascii="Book Antiqua" w:eastAsia="Times New Roman" w:hAnsi="Book Antiqua" w:cs="Book Antiqua"/>
          <w:bCs/>
          <w:i/>
          <w:spacing w:val="-3"/>
          <w:sz w:val="24"/>
          <w:szCs w:val="24"/>
        </w:rPr>
        <w:t>)</w:t>
      </w:r>
      <w:r w:rsidR="00FB47C8" w:rsidRPr="00FB47C8">
        <w:rPr>
          <w:rFonts w:ascii="Book Antiqua" w:eastAsia="Times New Roman" w:hAnsi="Book Antiqua" w:cs="Book Antiqua"/>
          <w:b/>
          <w:bCs/>
          <w:spacing w:val="-3"/>
          <w:sz w:val="24"/>
          <w:szCs w:val="24"/>
        </w:rPr>
        <w:t xml:space="preserve"> </w:t>
      </w:r>
      <w:r w:rsidR="00FB47C8" w:rsidRPr="00F14255">
        <w:rPr>
          <w:rFonts w:ascii="Book Antiqua" w:eastAsia="Times New Roman" w:hAnsi="Book Antiqua" w:cs="Book Antiqua"/>
          <w:b/>
          <w:bCs/>
          <w:spacing w:val="-3"/>
          <w:sz w:val="24"/>
          <w:szCs w:val="24"/>
        </w:rPr>
        <w:t xml:space="preserve">The Onset of World War II (Part b) and </w:t>
      </w:r>
      <w:r w:rsidR="00FB47C8" w:rsidRPr="00F14255">
        <w:rPr>
          <w:rFonts w:ascii="Book Antiqua" w:eastAsia="Times New Roman" w:hAnsi="Book Antiqua" w:cs="Book Antiqua"/>
          <w:b/>
          <w:spacing w:val="-3"/>
          <w:sz w:val="24"/>
          <w:szCs w:val="24"/>
        </w:rPr>
        <w:t>Foreign Policy Analysis and the Cuban Missile Crisis I</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r>
      <w:r w:rsidRPr="00F14255">
        <w:rPr>
          <w:rFonts w:ascii="Book Antiqua" w:eastAsia="Times New Roman" w:hAnsi="Book Antiqua" w:cs="Book Antiqua"/>
          <w:b/>
          <w:spacing w:val="-3"/>
          <w:sz w:val="24"/>
          <w:szCs w:val="24"/>
        </w:rPr>
        <w:t xml:space="preserve">-  </w:t>
      </w:r>
      <w:proofErr w:type="spellStart"/>
      <w:r w:rsidRPr="00F14255">
        <w:rPr>
          <w:rFonts w:ascii="Book Antiqua" w:eastAsia="Times New Roman" w:hAnsi="Book Antiqua" w:cs="Book Antiqua"/>
          <w:spacing w:val="-3"/>
          <w:sz w:val="24"/>
          <w:szCs w:val="24"/>
        </w:rPr>
        <w:t>Calvocoressi</w:t>
      </w:r>
      <w:proofErr w:type="spellEnd"/>
      <w:r w:rsidRPr="00F14255">
        <w:rPr>
          <w:rFonts w:ascii="Book Antiqua" w:eastAsia="Times New Roman" w:hAnsi="Book Antiqua" w:cs="Book Antiqua"/>
          <w:spacing w:val="-3"/>
          <w:sz w:val="24"/>
          <w:szCs w:val="24"/>
        </w:rPr>
        <w:t xml:space="preserve"> &amp; </w:t>
      </w:r>
      <w:proofErr w:type="spellStart"/>
      <w:r w:rsidRPr="00F14255">
        <w:rPr>
          <w:rFonts w:ascii="Book Antiqua" w:eastAsia="Times New Roman" w:hAnsi="Book Antiqua" w:cs="Book Antiqua"/>
          <w:spacing w:val="-3"/>
          <w:sz w:val="24"/>
          <w:szCs w:val="24"/>
        </w:rPr>
        <w:t>Wint</w:t>
      </w:r>
      <w:proofErr w:type="spellEnd"/>
      <w:r w:rsidRPr="00F14255">
        <w:rPr>
          <w:rFonts w:ascii="Book Antiqua" w:eastAsia="Times New Roman" w:hAnsi="Book Antiqua" w:cs="Book Antiqua"/>
          <w:spacing w:val="-3"/>
          <w:sz w:val="24"/>
          <w:szCs w:val="24"/>
        </w:rPr>
        <w:t xml:space="preserve"> </w:t>
      </w:r>
      <w:proofErr w:type="spellStart"/>
      <w:r w:rsidRPr="00F14255">
        <w:rPr>
          <w:rFonts w:ascii="Book Antiqua" w:eastAsia="Times New Roman" w:hAnsi="Book Antiqua" w:cs="Book Antiqua"/>
          <w:spacing w:val="-3"/>
          <w:sz w:val="24"/>
          <w:szCs w:val="24"/>
        </w:rPr>
        <w:t>chs</w:t>
      </w:r>
      <w:proofErr w:type="spellEnd"/>
      <w:r w:rsidRPr="00F14255">
        <w:rPr>
          <w:rFonts w:ascii="Book Antiqua" w:eastAsia="Times New Roman" w:hAnsi="Book Antiqua" w:cs="Book Antiqua"/>
          <w:spacing w:val="-3"/>
          <w:sz w:val="24"/>
          <w:szCs w:val="24"/>
        </w:rPr>
        <w:t xml:space="preserve"> 3-4 E-Res</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Nye “The Rise and Fall of Collective Security” (E-res pp.93-103)</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i/>
          <w:spacing w:val="-3"/>
          <w:sz w:val="24"/>
          <w:szCs w:val="24"/>
        </w:rPr>
        <w:tab/>
      </w:r>
      <w:r w:rsidRPr="00F14255">
        <w:rPr>
          <w:rFonts w:ascii="Book Antiqua" w:eastAsia="Times New Roman" w:hAnsi="Book Antiqua" w:cs="Book Antiqua"/>
          <w:spacing w:val="-3"/>
          <w:sz w:val="24"/>
          <w:szCs w:val="24"/>
        </w:rPr>
        <w:t xml:space="preserve">- Allison &amp; </w:t>
      </w:r>
      <w:proofErr w:type="spellStart"/>
      <w:r w:rsidRPr="00F14255">
        <w:rPr>
          <w:rFonts w:ascii="Book Antiqua" w:eastAsia="Times New Roman" w:hAnsi="Book Antiqua" w:cs="Book Antiqua"/>
          <w:spacing w:val="-3"/>
          <w:sz w:val="24"/>
          <w:szCs w:val="24"/>
        </w:rPr>
        <w:t>Halperin</w:t>
      </w:r>
      <w:proofErr w:type="spellEnd"/>
      <w:r w:rsidRPr="00F14255">
        <w:rPr>
          <w:rFonts w:ascii="Book Antiqua" w:eastAsia="Times New Roman" w:hAnsi="Book Antiqua" w:cs="Book Antiqua"/>
          <w:spacing w:val="-3"/>
          <w:sz w:val="24"/>
          <w:szCs w:val="24"/>
        </w:rPr>
        <w:t xml:space="preserve"> (Vasquez #24)</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Oxford Encyclopedic Companion to World Politics “Cuban Missile Crisis” E-Res</w:t>
      </w:r>
    </w:p>
    <w:p w:rsid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i/>
          <w:spacing w:val="-3"/>
          <w:sz w:val="24"/>
          <w:szCs w:val="24"/>
        </w:rPr>
      </w:pPr>
    </w:p>
    <w:p w:rsidR="00FB47C8" w:rsidRPr="00F14255" w:rsidRDefault="00F14255"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12</w:t>
      </w:r>
      <w:r w:rsidR="00823294">
        <w:rPr>
          <w:rFonts w:ascii="Book Antiqua" w:eastAsia="Times New Roman" w:hAnsi="Book Antiqua" w:cs="Book Antiqua"/>
          <w:spacing w:val="-3"/>
          <w:sz w:val="24"/>
          <w:szCs w:val="24"/>
        </w:rPr>
        <w:t>.  (17</w:t>
      </w:r>
      <w:r w:rsidRPr="00F14255">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Nov &amp; 20</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Nov) </w:t>
      </w:r>
      <w:r w:rsidR="00FB47C8" w:rsidRPr="00F14255">
        <w:rPr>
          <w:rFonts w:ascii="Book Antiqua" w:eastAsia="Times New Roman" w:hAnsi="Book Antiqua" w:cs="Book Antiqua"/>
          <w:b/>
          <w:spacing w:val="-3"/>
          <w:sz w:val="24"/>
          <w:szCs w:val="24"/>
        </w:rPr>
        <w:t>Foreign Policy Analysis and the Cuban Missile Crisis II</w:t>
      </w:r>
    </w:p>
    <w:p w:rsidR="00FB47C8"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r>
    </w:p>
    <w:p w:rsid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 Allison E-Res</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 Jervis (Vasquez #23)</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ab/>
      </w:r>
    </w:p>
    <w:p w:rsid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spacing w:val="-3"/>
          <w:sz w:val="24"/>
          <w:szCs w:val="24"/>
        </w:rPr>
        <w:t>13</w:t>
      </w:r>
      <w:r w:rsidR="00823294">
        <w:rPr>
          <w:rFonts w:ascii="Book Antiqua" w:eastAsia="Times New Roman" w:hAnsi="Book Antiqua" w:cs="Book Antiqua"/>
          <w:spacing w:val="-3"/>
          <w:sz w:val="24"/>
          <w:szCs w:val="24"/>
        </w:rPr>
        <w:t>. (Mon 24</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and Tues 25</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rPr>
        <w:t>Nov THANKSGIVING WEEK)</w:t>
      </w:r>
      <w:r w:rsidRPr="00F14255">
        <w:rPr>
          <w:rFonts w:ascii="Book Antiqua" w:eastAsia="Times New Roman" w:hAnsi="Book Antiqua" w:cs="Book Antiqua"/>
          <w:b/>
          <w:bCs/>
          <w:spacing w:val="-3"/>
          <w:sz w:val="24"/>
          <w:szCs w:val="24"/>
        </w:rPr>
        <w:t xml:space="preserve"> </w:t>
      </w:r>
    </w:p>
    <w:p w:rsidR="009409CA" w:rsidRDefault="009409CA"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p>
    <w:p w:rsidR="009409CA" w:rsidRPr="009409CA" w:rsidRDefault="009409CA" w:rsidP="009409CA">
      <w:pPr>
        <w:pStyle w:val="ListParagraph"/>
        <w:widowControl w:val="0"/>
        <w:numPr>
          <w:ilvl w:val="0"/>
          <w:numId w:val="1"/>
        </w:numPr>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9409CA">
        <w:rPr>
          <w:rFonts w:ascii="Book Antiqua" w:eastAsia="Times New Roman" w:hAnsi="Book Antiqua" w:cs="Book Antiqua"/>
          <w:bCs/>
          <w:spacing w:val="-3"/>
          <w:sz w:val="24"/>
          <w:szCs w:val="24"/>
        </w:rPr>
        <w:t xml:space="preserve">Catch up </w:t>
      </w:r>
      <w:r>
        <w:rPr>
          <w:rFonts w:ascii="Book Antiqua" w:eastAsia="Times New Roman" w:hAnsi="Book Antiqua" w:cs="Book Antiqua"/>
          <w:bCs/>
          <w:spacing w:val="-3"/>
          <w:sz w:val="24"/>
          <w:szCs w:val="24"/>
        </w:rPr>
        <w:t xml:space="preserve">&amp; </w:t>
      </w:r>
      <w:r w:rsidRPr="009409CA">
        <w:rPr>
          <w:rFonts w:ascii="Book Antiqua" w:eastAsia="Times New Roman" w:hAnsi="Book Antiqua" w:cs="Book Antiqua"/>
          <w:bCs/>
          <w:spacing w:val="-3"/>
          <w:sz w:val="24"/>
          <w:szCs w:val="24"/>
        </w:rPr>
        <w:t>spare capacity</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14. (</w:t>
      </w:r>
      <w:r w:rsidR="00823294">
        <w:rPr>
          <w:rFonts w:ascii="Book Antiqua" w:eastAsia="Times New Roman" w:hAnsi="Book Antiqua" w:cs="Book Antiqua"/>
          <w:spacing w:val="-3"/>
          <w:sz w:val="24"/>
          <w:szCs w:val="24"/>
        </w:rPr>
        <w:t>1</w:t>
      </w:r>
      <w:r w:rsidR="00823294" w:rsidRPr="00823294">
        <w:rPr>
          <w:rFonts w:ascii="Book Antiqua" w:eastAsia="Times New Roman" w:hAnsi="Book Antiqua" w:cs="Book Antiqua"/>
          <w:spacing w:val="-3"/>
          <w:sz w:val="24"/>
          <w:szCs w:val="24"/>
          <w:vertAlign w:val="superscript"/>
        </w:rPr>
        <w:t>st</w:t>
      </w:r>
      <w:r w:rsidR="00823294">
        <w:rPr>
          <w:rFonts w:ascii="Book Antiqua" w:eastAsia="Times New Roman" w:hAnsi="Book Antiqua" w:cs="Book Antiqua"/>
          <w:spacing w:val="-3"/>
          <w:sz w:val="24"/>
          <w:szCs w:val="24"/>
        </w:rPr>
        <w:t xml:space="preserve"> &amp; 4</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Nov</w:t>
      </w:r>
      <w:r w:rsidRPr="00F14255">
        <w:rPr>
          <w:rFonts w:ascii="Book Antiqua" w:eastAsia="Times New Roman" w:hAnsi="Book Antiqua" w:cs="Book Antiqua"/>
          <w:spacing w:val="-3"/>
          <w:sz w:val="24"/>
          <w:szCs w:val="24"/>
        </w:rPr>
        <w:t xml:space="preserve">) </w:t>
      </w:r>
      <w:r w:rsidRPr="00F14255">
        <w:rPr>
          <w:rFonts w:ascii="Book Antiqua" w:eastAsia="Times New Roman" w:hAnsi="Book Antiqua" w:cs="Book Antiqua"/>
          <w:b/>
          <w:bCs/>
          <w:spacing w:val="-3"/>
          <w:sz w:val="24"/>
          <w:szCs w:val="24"/>
        </w:rPr>
        <w:t>American Power, Rogue States and Terrorism I</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Kagan “American Power and the Crisis of Legitimacy” E-Res</w:t>
      </w:r>
    </w:p>
    <w:p w:rsid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Kennedy “The Eagle Has Landed” E-Res (repeated reading from week 1)</w:t>
      </w:r>
    </w:p>
    <w:p w:rsidR="009409CA" w:rsidRDefault="009409CA"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9409CA" w:rsidRPr="00F14255" w:rsidRDefault="009409CA" w:rsidP="009409CA">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w:t>
      </w:r>
      <w:proofErr w:type="spellStart"/>
      <w:r w:rsidRPr="00F14255">
        <w:rPr>
          <w:rFonts w:ascii="Book Antiqua" w:eastAsia="Times New Roman" w:hAnsi="Book Antiqua" w:cs="Book Antiqua"/>
          <w:spacing w:val="-3"/>
          <w:sz w:val="24"/>
          <w:szCs w:val="24"/>
        </w:rPr>
        <w:t>Walzer</w:t>
      </w:r>
      <w:proofErr w:type="spellEnd"/>
      <w:r w:rsidRPr="00F14255">
        <w:rPr>
          <w:rFonts w:ascii="Book Antiqua" w:eastAsia="Times New Roman" w:hAnsi="Book Antiqua" w:cs="Book Antiqua"/>
          <w:spacing w:val="-3"/>
          <w:sz w:val="24"/>
          <w:szCs w:val="24"/>
        </w:rPr>
        <w:t xml:space="preserve"> - “Anticipations” E-Res (just war theory and pre-emptive strikes)</w:t>
      </w:r>
    </w:p>
    <w:p w:rsidR="009409CA" w:rsidRPr="00F14255" w:rsidRDefault="009409CA" w:rsidP="009409CA">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 </w:t>
      </w:r>
      <w:proofErr w:type="spellStart"/>
      <w:r w:rsidRPr="00F14255">
        <w:rPr>
          <w:rFonts w:ascii="Book Antiqua" w:eastAsia="Times New Roman" w:hAnsi="Book Antiqua" w:cs="Book Antiqua"/>
          <w:spacing w:val="-3"/>
          <w:sz w:val="24"/>
          <w:szCs w:val="24"/>
        </w:rPr>
        <w:t>Walzer</w:t>
      </w:r>
      <w:proofErr w:type="spellEnd"/>
      <w:r w:rsidRPr="00F14255">
        <w:rPr>
          <w:rFonts w:ascii="Book Antiqua" w:eastAsia="Times New Roman" w:hAnsi="Book Antiqua" w:cs="Book Antiqua"/>
          <w:spacing w:val="-3"/>
          <w:sz w:val="24"/>
          <w:szCs w:val="24"/>
        </w:rPr>
        <w:t xml:space="preserve"> – “The </w:t>
      </w:r>
      <w:smartTag w:uri="urn:schemas-microsoft-com:office:smarttags" w:element="Street">
        <w:smartTag w:uri="urn:schemas-microsoft-com:office:smarttags" w:element="address">
          <w:r w:rsidRPr="00F14255">
            <w:rPr>
              <w:rFonts w:ascii="Book Antiqua" w:eastAsia="Times New Roman" w:hAnsi="Book Antiqua" w:cs="Book Antiqua"/>
              <w:spacing w:val="-3"/>
              <w:sz w:val="24"/>
              <w:szCs w:val="24"/>
            </w:rPr>
            <w:t>Right Way</w:t>
          </w:r>
        </w:smartTag>
      </w:smartTag>
      <w:r w:rsidRPr="00F14255">
        <w:rPr>
          <w:rFonts w:ascii="Book Antiqua" w:eastAsia="Times New Roman" w:hAnsi="Book Antiqua" w:cs="Book Antiqua"/>
          <w:spacing w:val="-3"/>
          <w:sz w:val="24"/>
          <w:szCs w:val="24"/>
        </w:rPr>
        <w:t xml:space="preserve">” E-Res (just war theory and </w:t>
      </w:r>
      <w:smartTag w:uri="urn:schemas-microsoft-com:office:smarttags" w:element="country-region">
        <w:smartTag w:uri="urn:schemas-microsoft-com:office:smarttags" w:element="place">
          <w:r w:rsidRPr="00F14255">
            <w:rPr>
              <w:rFonts w:ascii="Book Antiqua" w:eastAsia="Times New Roman" w:hAnsi="Book Antiqua" w:cs="Book Antiqua"/>
              <w:spacing w:val="-3"/>
              <w:sz w:val="24"/>
              <w:szCs w:val="24"/>
            </w:rPr>
            <w:t>Iraq</w:t>
          </w:r>
        </w:smartTag>
      </w:smartTag>
      <w:r w:rsidRPr="00F14255">
        <w:rPr>
          <w:rFonts w:ascii="Book Antiqua" w:eastAsia="Times New Roman" w:hAnsi="Book Antiqua" w:cs="Book Antiqua"/>
          <w:spacing w:val="-3"/>
          <w:sz w:val="24"/>
          <w:szCs w:val="24"/>
        </w:rPr>
        <w:t xml:space="preserve"> intervention)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i/>
          <w:spacing w:val="-3"/>
          <w:sz w:val="24"/>
          <w:szCs w:val="24"/>
        </w:rPr>
      </w:pPr>
      <w:r w:rsidRPr="00F14255">
        <w:rPr>
          <w:rFonts w:ascii="Book Antiqua" w:eastAsia="Times New Roman" w:hAnsi="Book Antiqua" w:cs="Book Antiqua"/>
          <w:spacing w:val="-3"/>
          <w:sz w:val="24"/>
          <w:szCs w:val="24"/>
        </w:rPr>
        <w:t>15. (</w:t>
      </w:r>
      <w:r w:rsidR="00823294">
        <w:rPr>
          <w:rFonts w:ascii="Book Antiqua" w:eastAsia="Times New Roman" w:hAnsi="Book Antiqua" w:cs="Book Antiqua"/>
          <w:spacing w:val="-3"/>
          <w:sz w:val="24"/>
          <w:szCs w:val="24"/>
        </w:rPr>
        <w:t>8</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Dec</w:t>
      </w:r>
      <w:r w:rsidR="00A24FA9">
        <w:rPr>
          <w:rFonts w:ascii="Book Antiqua" w:eastAsia="Times New Roman" w:hAnsi="Book Antiqua" w:cs="Book Antiqua"/>
          <w:spacing w:val="-3"/>
          <w:sz w:val="24"/>
          <w:szCs w:val="24"/>
        </w:rPr>
        <w:t xml:space="preserve"> ONLY</w:t>
      </w:r>
      <w:r w:rsidRPr="00F14255">
        <w:rPr>
          <w:rFonts w:ascii="Book Antiqua" w:eastAsia="Times New Roman" w:hAnsi="Book Antiqua" w:cs="Book Antiqua"/>
          <w:spacing w:val="-3"/>
          <w:sz w:val="24"/>
          <w:szCs w:val="24"/>
        </w:rPr>
        <w:t>)</w:t>
      </w:r>
      <w:r w:rsidR="009409CA">
        <w:rPr>
          <w:rFonts w:ascii="Book Antiqua" w:eastAsia="Times New Roman" w:hAnsi="Book Antiqua" w:cs="Book Antiqua"/>
          <w:b/>
          <w:bCs/>
          <w:spacing w:val="-3"/>
          <w:sz w:val="24"/>
          <w:szCs w:val="24"/>
        </w:rPr>
        <w:t xml:space="preserve"> Review</w:t>
      </w:r>
      <w:r w:rsidRPr="00F14255">
        <w:rPr>
          <w:rFonts w:ascii="Book Antiqua" w:eastAsia="Times New Roman" w:hAnsi="Book Antiqua" w:cs="Book Antiqua"/>
          <w:b/>
          <w:bCs/>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i/>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Other Notes: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i/>
          <w:spacing w:val="-3"/>
          <w:sz w:val="24"/>
          <w:szCs w:val="24"/>
          <w:u w:val="single"/>
        </w:rPr>
      </w:pPr>
      <w:r w:rsidRPr="00F14255">
        <w:rPr>
          <w:rFonts w:ascii="Book Antiqua" w:eastAsia="Times New Roman" w:hAnsi="Book Antiqua" w:cs="Courier"/>
          <w:i/>
          <w:sz w:val="24"/>
          <w:szCs w:val="24"/>
          <w:u w:val="single"/>
        </w:rPr>
        <w:t>****Please print all readings and bring them to class****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Final grade is based on: </w:t>
      </w:r>
      <w:r w:rsidRPr="00F14255">
        <w:rPr>
          <w:rFonts w:ascii="Book Antiqua" w:eastAsia="Times New Roman" w:hAnsi="Book Antiqua" w:cs="Book Antiqua"/>
          <w:spacing w:val="-3"/>
          <w:sz w:val="24"/>
          <w:szCs w:val="24"/>
        </w:rPr>
        <w:tab/>
        <w:t>Participation 10%</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00162F9A">
        <w:rPr>
          <w:rFonts w:ascii="Book Antiqua" w:eastAsia="Times New Roman" w:hAnsi="Book Antiqua" w:cs="Book Antiqua"/>
          <w:spacing w:val="-3"/>
          <w:sz w:val="24"/>
          <w:szCs w:val="24"/>
        </w:rPr>
        <w:t>1 quiz @ 20</w:t>
      </w:r>
      <w:r w:rsidRPr="00F14255">
        <w:rPr>
          <w:rFonts w:ascii="Book Antiqua" w:eastAsia="Times New Roman" w:hAnsi="Book Antiqua" w:cs="Book Antiqua"/>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00162F9A">
        <w:rPr>
          <w:rFonts w:ascii="Book Antiqua" w:eastAsia="Times New Roman" w:hAnsi="Book Antiqua" w:cs="Book Antiqua"/>
          <w:spacing w:val="-3"/>
          <w:sz w:val="24"/>
          <w:szCs w:val="24"/>
        </w:rPr>
        <w:t>1 midterm exam @ 3</w:t>
      </w:r>
      <w:r w:rsidRPr="00F14255">
        <w:rPr>
          <w:rFonts w:ascii="Book Antiqua" w:eastAsia="Times New Roman" w:hAnsi="Book Antiqua" w:cs="Book Antiqua"/>
          <w:spacing w:val="-3"/>
          <w:sz w:val="24"/>
          <w:szCs w:val="24"/>
        </w:rPr>
        <w:t>0%</w:t>
      </w:r>
    </w:p>
    <w:p w:rsidR="00162F9A"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proofErr w:type="gramStart"/>
      <w:r w:rsidR="00162F9A">
        <w:rPr>
          <w:rFonts w:ascii="Book Antiqua" w:eastAsia="Times New Roman" w:hAnsi="Book Antiqua" w:cs="Book Antiqua"/>
          <w:spacing w:val="-3"/>
          <w:sz w:val="24"/>
          <w:szCs w:val="24"/>
        </w:rPr>
        <w:t>1 final exam @ 40</w:t>
      </w:r>
      <w:r w:rsidRPr="00F14255">
        <w:rPr>
          <w:rFonts w:ascii="Book Antiqua" w:eastAsia="Times New Roman" w:hAnsi="Book Antiqua" w:cs="Book Antiqua"/>
          <w:spacing w:val="-3"/>
          <w:sz w:val="24"/>
          <w:szCs w:val="24"/>
        </w:rPr>
        <w:t>%.</w:t>
      </w:r>
      <w:proofErr w:type="gramEnd"/>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b/>
          <w:spacing w:val="-3"/>
          <w:sz w:val="24"/>
          <w:szCs w:val="24"/>
        </w:rPr>
        <w:t>Books to Buy:</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*Joseph Nye</w:t>
      </w:r>
      <w:r w:rsidRPr="00F14255">
        <w:rPr>
          <w:rFonts w:ascii="Book Antiqua" w:eastAsia="Times New Roman" w:hAnsi="Book Antiqua" w:cs="Book Antiqua"/>
          <w:spacing w:val="-3"/>
          <w:sz w:val="24"/>
          <w:szCs w:val="24"/>
          <w:u w:val="single"/>
        </w:rPr>
        <w:t xml:space="preserve"> Understanding International Conflicts</w:t>
      </w:r>
      <w:r w:rsidRPr="00F14255">
        <w:rPr>
          <w:rFonts w:ascii="Book Antiqua" w:eastAsia="Times New Roman" w:hAnsi="Book Antiqua" w:cs="Book Antiqua"/>
          <w:spacing w:val="-3"/>
          <w:sz w:val="24"/>
          <w:szCs w:val="24"/>
        </w:rPr>
        <w:t xml:space="preserve"> (</w:t>
      </w:r>
      <w:r w:rsidR="00162F9A">
        <w:rPr>
          <w:rFonts w:ascii="Book Antiqua" w:eastAsia="Times New Roman" w:hAnsi="Book Antiqua" w:cs="Book Antiqua"/>
          <w:spacing w:val="-3"/>
          <w:sz w:val="24"/>
          <w:szCs w:val="24"/>
        </w:rPr>
        <w:t xml:space="preserve">latest </w:t>
      </w:r>
      <w:r w:rsidRPr="00F14255">
        <w:rPr>
          <w:rFonts w:ascii="Book Antiqua" w:eastAsia="Times New Roman" w:hAnsi="Book Antiqua" w:cs="Book Antiqua"/>
          <w:spacing w:val="-3"/>
          <w:sz w:val="24"/>
          <w:szCs w:val="24"/>
        </w:rPr>
        <w:t>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James </w:t>
      </w:r>
      <w:proofErr w:type="spellStart"/>
      <w:r w:rsidRPr="00F14255">
        <w:rPr>
          <w:rFonts w:ascii="Book Antiqua" w:eastAsia="Times New Roman" w:hAnsi="Book Antiqua" w:cs="Book Antiqua"/>
          <w:spacing w:val="-3"/>
          <w:sz w:val="24"/>
          <w:szCs w:val="24"/>
        </w:rPr>
        <w:t>Joll</w:t>
      </w:r>
      <w:proofErr w:type="spellEnd"/>
      <w:r w:rsidRPr="00F14255">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u w:val="single"/>
        </w:rPr>
        <w:t>The Origins of the First World War</w:t>
      </w:r>
      <w:r w:rsidRPr="00F14255">
        <w:rPr>
          <w:rFonts w:ascii="Book Antiqua" w:eastAsia="Times New Roman" w:hAnsi="Book Antiqua" w:cs="Book Antiqua"/>
          <w:spacing w:val="-3"/>
          <w:sz w:val="24"/>
          <w:szCs w:val="24"/>
        </w:rPr>
        <w:t xml:space="preserve"> (3</w:t>
      </w:r>
      <w:r w:rsidRPr="00F14255">
        <w:rPr>
          <w:rFonts w:ascii="Book Antiqua" w:eastAsia="Times New Roman" w:hAnsi="Book Antiqua" w:cs="Book Antiqua"/>
          <w:spacing w:val="-3"/>
          <w:sz w:val="24"/>
          <w:szCs w:val="24"/>
          <w:vertAlign w:val="superscript"/>
        </w:rPr>
        <w:t>rd</w:t>
      </w:r>
      <w:r w:rsidRPr="00F14255">
        <w:rPr>
          <w:rFonts w:ascii="Book Antiqua" w:eastAsia="Times New Roman" w:hAnsi="Book Antiqua" w:cs="Book Antiqua"/>
          <w:spacing w:val="-3"/>
          <w:sz w:val="24"/>
          <w:szCs w:val="24"/>
        </w:rPr>
        <w:t xml:space="preserve"> 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Immanuel Kant, </w:t>
      </w:r>
      <w:r w:rsidRPr="00F14255">
        <w:rPr>
          <w:rFonts w:ascii="Book Antiqua" w:eastAsia="Times New Roman" w:hAnsi="Book Antiqua" w:cs="Book Antiqua"/>
          <w:spacing w:val="-3"/>
          <w:sz w:val="24"/>
          <w:szCs w:val="24"/>
          <w:u w:val="single"/>
        </w:rPr>
        <w:t>On History</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roofErr w:type="spellStart"/>
      <w:r w:rsidRPr="00F14255">
        <w:rPr>
          <w:rFonts w:ascii="Book Antiqua" w:eastAsia="Times New Roman" w:hAnsi="Book Antiqua" w:cs="Book Antiqua"/>
          <w:spacing w:val="-3"/>
          <w:sz w:val="24"/>
          <w:szCs w:val="24"/>
        </w:rPr>
        <w:t>Nicolo</w:t>
      </w:r>
      <w:proofErr w:type="spellEnd"/>
      <w:r w:rsidRPr="00F14255">
        <w:rPr>
          <w:rFonts w:ascii="Book Antiqua" w:eastAsia="Times New Roman" w:hAnsi="Book Antiqua" w:cs="Book Antiqua"/>
          <w:spacing w:val="-3"/>
          <w:sz w:val="24"/>
          <w:szCs w:val="24"/>
        </w:rPr>
        <w:t xml:space="preserve"> Machiavelli, </w:t>
      </w:r>
      <w:proofErr w:type="gramStart"/>
      <w:r w:rsidRPr="00F14255">
        <w:rPr>
          <w:rFonts w:ascii="Book Antiqua" w:eastAsia="Times New Roman" w:hAnsi="Book Antiqua" w:cs="Book Antiqua"/>
          <w:spacing w:val="-3"/>
          <w:sz w:val="24"/>
          <w:szCs w:val="24"/>
          <w:u w:val="single"/>
        </w:rPr>
        <w:t>The</w:t>
      </w:r>
      <w:proofErr w:type="gramEnd"/>
      <w:r w:rsidRPr="00F14255">
        <w:rPr>
          <w:rFonts w:ascii="Book Antiqua" w:eastAsia="Times New Roman" w:hAnsi="Book Antiqua" w:cs="Book Antiqua"/>
          <w:spacing w:val="-3"/>
          <w:sz w:val="24"/>
          <w:szCs w:val="24"/>
          <w:u w:val="single"/>
        </w:rPr>
        <w:t xml:space="preserve"> Prince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Thucydides, </w:t>
      </w:r>
      <w:r w:rsidRPr="00F14255">
        <w:rPr>
          <w:rFonts w:ascii="Book Antiqua" w:eastAsia="Times New Roman" w:hAnsi="Book Antiqua" w:cs="Book Antiqua"/>
          <w:spacing w:val="-3"/>
          <w:sz w:val="24"/>
          <w:szCs w:val="24"/>
          <w:u w:val="single"/>
        </w:rPr>
        <w:t>History of the Peloponnesian War</w:t>
      </w:r>
      <w:r w:rsidRPr="00F14255">
        <w:rPr>
          <w:rFonts w:ascii="Book Antiqua" w:eastAsia="Times New Roman" w:hAnsi="Book Antiqua" w:cs="Book Antiqua"/>
          <w:spacing w:val="-3"/>
          <w:sz w:val="24"/>
          <w:szCs w:val="24"/>
        </w:rPr>
        <w:t xml:space="preserve"> (Translated by Richard Crawley)</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Robert </w:t>
      </w:r>
      <w:proofErr w:type="spellStart"/>
      <w:r w:rsidRPr="00F14255">
        <w:rPr>
          <w:rFonts w:ascii="Book Antiqua" w:eastAsia="Times New Roman" w:hAnsi="Book Antiqua" w:cs="Book Antiqua"/>
          <w:spacing w:val="-3"/>
          <w:sz w:val="24"/>
          <w:szCs w:val="24"/>
        </w:rPr>
        <w:t>Keohane</w:t>
      </w:r>
      <w:proofErr w:type="spellEnd"/>
      <w:r w:rsidRPr="00F14255">
        <w:rPr>
          <w:rFonts w:ascii="Book Antiqua" w:eastAsia="Times New Roman" w:hAnsi="Book Antiqua" w:cs="Book Antiqua"/>
          <w:spacing w:val="-3"/>
          <w:sz w:val="24"/>
          <w:szCs w:val="24"/>
        </w:rPr>
        <w:t xml:space="preserve"> and Joseph Nye </w:t>
      </w:r>
      <w:r w:rsidRPr="00F14255">
        <w:rPr>
          <w:rFonts w:ascii="Book Antiqua" w:eastAsia="Times New Roman" w:hAnsi="Book Antiqua" w:cs="Book Antiqua"/>
          <w:spacing w:val="-3"/>
          <w:sz w:val="24"/>
          <w:szCs w:val="24"/>
          <w:u w:val="single"/>
        </w:rPr>
        <w:t>Power and Interdependence</w:t>
      </w:r>
      <w:r w:rsidRPr="00F14255">
        <w:rPr>
          <w:rFonts w:ascii="Book Antiqua" w:eastAsia="Times New Roman" w:hAnsi="Book Antiqua" w:cs="Book Antiqua"/>
          <w:spacing w:val="-3"/>
          <w:sz w:val="24"/>
          <w:szCs w:val="24"/>
        </w:rPr>
        <w:t xml:space="preserve"> (3</w:t>
      </w:r>
      <w:r w:rsidRPr="00F14255">
        <w:rPr>
          <w:rFonts w:ascii="Book Antiqua" w:eastAsia="Times New Roman" w:hAnsi="Book Antiqua" w:cs="Book Antiqua"/>
          <w:spacing w:val="-3"/>
          <w:sz w:val="24"/>
          <w:szCs w:val="24"/>
          <w:vertAlign w:val="superscript"/>
        </w:rPr>
        <w:t>rd</w:t>
      </w:r>
      <w:r w:rsidRPr="00F14255">
        <w:rPr>
          <w:rFonts w:ascii="Book Antiqua" w:eastAsia="Times New Roman" w:hAnsi="Book Antiqua" w:cs="Book Antiqua"/>
          <w:spacing w:val="-3"/>
          <w:sz w:val="24"/>
          <w:szCs w:val="24"/>
        </w:rPr>
        <w:t xml:space="preserve"> 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John Vasquez, </w:t>
      </w:r>
      <w:r w:rsidRPr="00F14255">
        <w:rPr>
          <w:rFonts w:ascii="Book Antiqua" w:eastAsia="Times New Roman" w:hAnsi="Book Antiqua" w:cs="Book Antiqua"/>
          <w:spacing w:val="-3"/>
          <w:sz w:val="24"/>
          <w:szCs w:val="24"/>
          <w:u w:val="single"/>
        </w:rPr>
        <w:t>Classics of International Relations</w:t>
      </w:r>
      <w:r w:rsidRPr="00F14255">
        <w:rPr>
          <w:rFonts w:ascii="Book Antiqua" w:eastAsia="Times New Roman" w:hAnsi="Book Antiqua" w:cs="Book Antiqua"/>
          <w:spacing w:val="-3"/>
          <w:sz w:val="24"/>
          <w:szCs w:val="24"/>
        </w:rPr>
        <w:t xml:space="preserve"> (3</w:t>
      </w:r>
      <w:r w:rsidRPr="00F14255">
        <w:rPr>
          <w:rFonts w:ascii="Book Antiqua" w:eastAsia="Times New Roman" w:hAnsi="Book Antiqua" w:cs="Book Antiqua"/>
          <w:spacing w:val="-3"/>
          <w:sz w:val="24"/>
          <w:szCs w:val="24"/>
          <w:vertAlign w:val="superscript"/>
        </w:rPr>
        <w:t>rd</w:t>
      </w:r>
      <w:r w:rsidRPr="00F14255">
        <w:rPr>
          <w:rFonts w:ascii="Book Antiqua" w:eastAsia="Times New Roman" w:hAnsi="Book Antiqua" w:cs="Book Antiqua"/>
          <w:spacing w:val="-3"/>
          <w:sz w:val="24"/>
          <w:szCs w:val="24"/>
        </w:rPr>
        <w:t xml:space="preserve"> 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Note: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In addition to the compulsory reading from Nye’s excellent book </w:t>
      </w:r>
      <w:r w:rsidRPr="00F14255">
        <w:rPr>
          <w:rFonts w:ascii="Book Antiqua" w:eastAsia="Times New Roman" w:hAnsi="Book Antiqua" w:cs="Book Antiqua"/>
          <w:spacing w:val="-3"/>
          <w:sz w:val="24"/>
          <w:szCs w:val="24"/>
          <w:u w:val="single"/>
        </w:rPr>
        <w:t>Understanding International Conflicts</w:t>
      </w:r>
      <w:r w:rsidRPr="00F14255">
        <w:rPr>
          <w:rFonts w:ascii="Book Antiqua" w:eastAsia="Times New Roman" w:hAnsi="Book Antiqua" w:cs="Book Antiqua"/>
          <w:spacing w:val="-3"/>
          <w:sz w:val="24"/>
          <w:szCs w:val="24"/>
        </w:rPr>
        <w:t>, I suggest you read Chapters 1, 2, 3, 4, 5, 7 and 8 in your own time to supplement your knowledge and understanding at appropriate stages in the course.  For example, chapters 1 and 2 will be helpful to read for the first two weeks.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Summary of schedule for course: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Week</w:t>
      </w:r>
      <w:r w:rsidRPr="00F14255">
        <w:rPr>
          <w:rFonts w:ascii="Book Antiqua" w:eastAsia="Times New Roman" w:hAnsi="Book Antiqua" w:cs="Book Antiqua"/>
          <w:spacing w:val="-3"/>
          <w:sz w:val="24"/>
          <w:szCs w:val="24"/>
        </w:rPr>
        <w:tab/>
        <w:t>1</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2 </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3</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4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5 </w:t>
      </w:r>
      <w:proofErr w:type="gramStart"/>
      <w:r w:rsidR="00162F9A">
        <w:rPr>
          <w:rFonts w:ascii="Book Antiqua" w:eastAsia="Times New Roman" w:hAnsi="Book Antiqua" w:cs="Book Antiqua"/>
          <w:spacing w:val="-3"/>
          <w:sz w:val="24"/>
          <w:szCs w:val="24"/>
        </w:rPr>
        <w:t>Quiz</w:t>
      </w:r>
      <w:proofErr w:type="gramEnd"/>
      <w:r w:rsidR="00162F9A">
        <w:rPr>
          <w:rFonts w:ascii="Book Antiqua" w:eastAsia="Times New Roman" w:hAnsi="Book Antiqua" w:cs="Book Antiqua"/>
          <w:spacing w:val="-3"/>
          <w:sz w:val="24"/>
          <w:szCs w:val="24"/>
        </w:rPr>
        <w:t xml:space="preserve"> #1 Thurs 2nd</w:t>
      </w:r>
      <w:r w:rsidRPr="00F14255">
        <w:rPr>
          <w:rFonts w:ascii="Book Antiqua" w:eastAsia="Times New Roman" w:hAnsi="Book Antiqua" w:cs="Book Antiqua"/>
          <w:spacing w:val="-3"/>
          <w:sz w:val="24"/>
          <w:szCs w:val="24"/>
        </w:rPr>
        <w:t xml:space="preserve"> Oct</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6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7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8 Mid-term Exam </w:t>
      </w:r>
      <w:r w:rsidR="00162F9A">
        <w:rPr>
          <w:rFonts w:ascii="Book Antiqua" w:eastAsia="Times New Roman" w:hAnsi="Book Antiqua" w:cs="Book Antiqua"/>
          <w:spacing w:val="-3"/>
          <w:sz w:val="24"/>
          <w:szCs w:val="24"/>
        </w:rPr>
        <w:t>Thurs 23rd</w:t>
      </w:r>
      <w:r w:rsidRPr="00F14255">
        <w:rPr>
          <w:rFonts w:ascii="Book Antiqua" w:eastAsia="Times New Roman" w:hAnsi="Book Antiqua" w:cs="Book Antiqua"/>
          <w:spacing w:val="-3"/>
          <w:sz w:val="24"/>
          <w:szCs w:val="24"/>
        </w:rPr>
        <w:t xml:space="preserve"> Oct</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9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10 </w:t>
      </w:r>
    </w:p>
    <w:p w:rsidR="00162F9A"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11 </w:t>
      </w:r>
    </w:p>
    <w:p w:rsidR="00F14255" w:rsidRPr="00F14255" w:rsidRDefault="00162F9A"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 xml:space="preserve">12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13 </w:t>
      </w:r>
    </w:p>
    <w:p w:rsidR="00F14255" w:rsidRPr="00F14255" w:rsidRDefault="00162F9A"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14</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15</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FINAL EXAM</w:t>
      </w: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C540A" w:rsidRDefault="00FC540A"/>
    <w:sectPr w:rsidR="00FC540A" w:rsidSect="00044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B9" w:rsidRDefault="00C774B9">
      <w:pPr>
        <w:spacing w:after="0" w:line="240" w:lineRule="auto"/>
      </w:pPr>
      <w:r>
        <w:separator/>
      </w:r>
    </w:p>
  </w:endnote>
  <w:endnote w:type="continuationSeparator" w:id="0">
    <w:p w:rsidR="00C774B9" w:rsidRDefault="00C7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C7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2929"/>
      <w:docPartObj>
        <w:docPartGallery w:val="Page Numbers (Bottom of Page)"/>
        <w:docPartUnique/>
      </w:docPartObj>
    </w:sdtPr>
    <w:sdtEndPr>
      <w:rPr>
        <w:noProof/>
      </w:rPr>
    </w:sdtEndPr>
    <w:sdtContent>
      <w:p w:rsidR="00CE199C" w:rsidRDefault="00162F9A">
        <w:pPr>
          <w:pStyle w:val="Footer"/>
          <w:jc w:val="center"/>
        </w:pPr>
        <w:r>
          <w:fldChar w:fldCharType="begin"/>
        </w:r>
        <w:r>
          <w:instrText xml:space="preserve"> PAGE   \* MERGEFORMAT </w:instrText>
        </w:r>
        <w:r>
          <w:fldChar w:fldCharType="separate"/>
        </w:r>
        <w:r w:rsidR="00B57CB2">
          <w:rPr>
            <w:noProof/>
          </w:rPr>
          <w:t>1</w:t>
        </w:r>
        <w:r>
          <w:rPr>
            <w:noProof/>
          </w:rPr>
          <w:fldChar w:fldCharType="end"/>
        </w:r>
      </w:p>
    </w:sdtContent>
  </w:sdt>
  <w:p w:rsidR="00CE199C" w:rsidRDefault="00C77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C7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B9" w:rsidRDefault="00C774B9">
      <w:pPr>
        <w:spacing w:after="0" w:line="240" w:lineRule="auto"/>
      </w:pPr>
      <w:r>
        <w:separator/>
      </w:r>
    </w:p>
  </w:footnote>
  <w:footnote w:type="continuationSeparator" w:id="0">
    <w:p w:rsidR="00C774B9" w:rsidRDefault="00C77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C77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C77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C77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15EC4"/>
    <w:multiLevelType w:val="hybridMultilevel"/>
    <w:tmpl w:val="BEA0A746"/>
    <w:lvl w:ilvl="0" w:tplc="8AFA1682">
      <w:start w:val="1"/>
      <w:numFmt w:val="bullet"/>
      <w:lvlText w:val="-"/>
      <w:lvlJc w:val="left"/>
      <w:pPr>
        <w:ind w:left="1080" w:hanging="360"/>
      </w:pPr>
      <w:rPr>
        <w:rFonts w:ascii="Book Antiqua" w:eastAsia="Times New Roman" w:hAnsi="Book Antiqua" w:cs="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B820D2"/>
    <w:multiLevelType w:val="hybridMultilevel"/>
    <w:tmpl w:val="179E7C90"/>
    <w:lvl w:ilvl="0" w:tplc="30664914">
      <w:start w:val="6"/>
      <w:numFmt w:val="bullet"/>
      <w:lvlText w:val="-"/>
      <w:lvlJc w:val="left"/>
      <w:pPr>
        <w:tabs>
          <w:tab w:val="num" w:pos="1080"/>
        </w:tabs>
        <w:ind w:left="1080" w:hanging="360"/>
      </w:pPr>
      <w:rPr>
        <w:rFonts w:ascii="Book Antiqua" w:eastAsia="Times New Roman" w:hAnsi="Book Antiqua" w:cs="Book Antiqu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55"/>
    <w:rsid w:val="0009747D"/>
    <w:rsid w:val="0013573E"/>
    <w:rsid w:val="00162F9A"/>
    <w:rsid w:val="002B7A9E"/>
    <w:rsid w:val="00363355"/>
    <w:rsid w:val="00450273"/>
    <w:rsid w:val="00530313"/>
    <w:rsid w:val="00582A89"/>
    <w:rsid w:val="005B39FC"/>
    <w:rsid w:val="00823294"/>
    <w:rsid w:val="009409CA"/>
    <w:rsid w:val="00A24FA9"/>
    <w:rsid w:val="00A2781D"/>
    <w:rsid w:val="00B56A77"/>
    <w:rsid w:val="00B57CB2"/>
    <w:rsid w:val="00C774B9"/>
    <w:rsid w:val="00DD33EC"/>
    <w:rsid w:val="00F14255"/>
    <w:rsid w:val="00FB47C8"/>
    <w:rsid w:val="00FC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HeaderChar">
    <w:name w:val="Header Char"/>
    <w:basedOn w:val="DefaultParagraphFont"/>
    <w:link w:val="Header"/>
    <w:uiPriority w:val="99"/>
    <w:rsid w:val="00F14255"/>
    <w:rPr>
      <w:rFonts w:ascii="Courier" w:eastAsia="Times New Roman" w:hAnsi="Courier" w:cs="Courier"/>
      <w:sz w:val="20"/>
      <w:szCs w:val="20"/>
    </w:rPr>
  </w:style>
  <w:style w:type="paragraph" w:styleId="Footer">
    <w:name w:val="footer"/>
    <w:basedOn w:val="Normal"/>
    <w:link w:val="Foot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FooterChar">
    <w:name w:val="Footer Char"/>
    <w:basedOn w:val="DefaultParagraphFont"/>
    <w:link w:val="Footer"/>
    <w:uiPriority w:val="99"/>
    <w:rsid w:val="00F14255"/>
    <w:rPr>
      <w:rFonts w:ascii="Courier" w:eastAsia="Times New Roman" w:hAnsi="Courier" w:cs="Courier"/>
      <w:sz w:val="20"/>
      <w:szCs w:val="20"/>
    </w:rPr>
  </w:style>
  <w:style w:type="paragraph" w:styleId="ListParagraph">
    <w:name w:val="List Paragraph"/>
    <w:basedOn w:val="Normal"/>
    <w:uiPriority w:val="34"/>
    <w:qFormat/>
    <w:rsid w:val="00940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HeaderChar">
    <w:name w:val="Header Char"/>
    <w:basedOn w:val="DefaultParagraphFont"/>
    <w:link w:val="Header"/>
    <w:uiPriority w:val="99"/>
    <w:rsid w:val="00F14255"/>
    <w:rPr>
      <w:rFonts w:ascii="Courier" w:eastAsia="Times New Roman" w:hAnsi="Courier" w:cs="Courier"/>
      <w:sz w:val="20"/>
      <w:szCs w:val="20"/>
    </w:rPr>
  </w:style>
  <w:style w:type="paragraph" w:styleId="Footer">
    <w:name w:val="footer"/>
    <w:basedOn w:val="Normal"/>
    <w:link w:val="Foot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FooterChar">
    <w:name w:val="Footer Char"/>
    <w:basedOn w:val="DefaultParagraphFont"/>
    <w:link w:val="Footer"/>
    <w:uiPriority w:val="99"/>
    <w:rsid w:val="00F14255"/>
    <w:rPr>
      <w:rFonts w:ascii="Courier" w:eastAsia="Times New Roman" w:hAnsi="Courier" w:cs="Courier"/>
      <w:sz w:val="20"/>
      <w:szCs w:val="20"/>
    </w:rPr>
  </w:style>
  <w:style w:type="paragraph" w:styleId="ListParagraph">
    <w:name w:val="List Paragraph"/>
    <w:basedOn w:val="Normal"/>
    <w:uiPriority w:val="34"/>
    <w:qFormat/>
    <w:rsid w:val="0094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mlkrook</dc:creator>
  <cp:lastModifiedBy>mlkrook</cp:lastModifiedBy>
  <cp:revision>12</cp:revision>
  <dcterms:created xsi:type="dcterms:W3CDTF">2014-08-15T18:27:00Z</dcterms:created>
  <dcterms:modified xsi:type="dcterms:W3CDTF">2014-08-20T19:30:00Z</dcterms:modified>
</cp:coreProperties>
</file>