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7F" w:rsidRDefault="006827C5">
      <w:pPr>
        <w:rPr>
          <w:sz w:val="28"/>
          <w:szCs w:val="28"/>
          <w:u w:val="single"/>
        </w:rPr>
      </w:pPr>
      <w:bookmarkStart w:id="0" w:name="_GoBack"/>
      <w:bookmarkEnd w:id="0"/>
      <w:r>
        <w:t xml:space="preserve">                                           </w:t>
      </w:r>
      <w:r>
        <w:rPr>
          <w:sz w:val="28"/>
          <w:szCs w:val="28"/>
          <w:u w:val="single"/>
        </w:rPr>
        <w:tab/>
        <w:t>The Role of Courts in a Democratic Society</w:t>
      </w:r>
    </w:p>
    <w:p w:rsidR="006827C5" w:rsidRDefault="006827C5">
      <w:pPr>
        <w:rPr>
          <w:sz w:val="24"/>
          <w:szCs w:val="24"/>
        </w:rPr>
      </w:pPr>
      <w:r>
        <w:rPr>
          <w:sz w:val="28"/>
          <w:szCs w:val="28"/>
        </w:rPr>
        <w:t xml:space="preserve">                                     </w:t>
      </w:r>
      <w:r>
        <w:rPr>
          <w:sz w:val="24"/>
          <w:szCs w:val="24"/>
        </w:rPr>
        <w:t>Political Science 01:790:411:H1</w:t>
      </w:r>
    </w:p>
    <w:p w:rsidR="00052630" w:rsidRDefault="00052630">
      <w:pPr>
        <w:rPr>
          <w:sz w:val="24"/>
          <w:szCs w:val="24"/>
        </w:rPr>
      </w:pPr>
      <w:r>
        <w:rPr>
          <w:sz w:val="24"/>
          <w:szCs w:val="24"/>
        </w:rPr>
        <w:t xml:space="preserve">                                            Advanced Studies in Law II</w:t>
      </w:r>
    </w:p>
    <w:p w:rsidR="00052630" w:rsidRDefault="00E418DA">
      <w:pPr>
        <w:rPr>
          <w:sz w:val="24"/>
          <w:szCs w:val="24"/>
        </w:rPr>
      </w:pPr>
      <w:r>
        <w:rPr>
          <w:sz w:val="24"/>
          <w:szCs w:val="24"/>
        </w:rPr>
        <w:t xml:space="preserve"> </w:t>
      </w:r>
    </w:p>
    <w:p w:rsidR="00052630" w:rsidRDefault="00052630">
      <w:pPr>
        <w:rPr>
          <w:sz w:val="24"/>
          <w:szCs w:val="24"/>
        </w:rPr>
      </w:pPr>
      <w:r>
        <w:rPr>
          <w:sz w:val="24"/>
          <w:szCs w:val="24"/>
        </w:rPr>
        <w:t>Thursday 2:50-5:50pm                                                                            John W Adams</w:t>
      </w:r>
    </w:p>
    <w:p w:rsidR="00052630" w:rsidRDefault="00052630">
      <w:pPr>
        <w:rPr>
          <w:sz w:val="24"/>
          <w:szCs w:val="24"/>
        </w:rPr>
      </w:pPr>
      <w:r>
        <w:rPr>
          <w:sz w:val="24"/>
          <w:szCs w:val="24"/>
        </w:rPr>
        <w:t xml:space="preserve">Milledoler Hall                                                                                    </w:t>
      </w:r>
      <w:hyperlink r:id="rId9" w:history="1">
        <w:r w:rsidRPr="0010529D">
          <w:rPr>
            <w:rStyle w:val="Hyperlink"/>
            <w:sz w:val="24"/>
            <w:szCs w:val="24"/>
          </w:rPr>
          <w:t>jadams@johnadamslaw.com</w:t>
        </w:r>
      </w:hyperlink>
    </w:p>
    <w:p w:rsidR="00052630" w:rsidRDefault="00052630">
      <w:pPr>
        <w:rPr>
          <w:sz w:val="24"/>
          <w:szCs w:val="24"/>
        </w:rPr>
      </w:pPr>
    </w:p>
    <w:p w:rsidR="00052630" w:rsidRDefault="00052630">
      <w:pPr>
        <w:rPr>
          <w:sz w:val="24"/>
          <w:szCs w:val="24"/>
          <w:u w:val="single"/>
        </w:rPr>
      </w:pPr>
      <w:r>
        <w:rPr>
          <w:sz w:val="24"/>
          <w:szCs w:val="24"/>
        </w:rPr>
        <w:t xml:space="preserve">                                                          </w:t>
      </w:r>
      <w:r>
        <w:rPr>
          <w:sz w:val="24"/>
          <w:szCs w:val="24"/>
          <w:u w:val="single"/>
        </w:rPr>
        <w:t>Introduction</w:t>
      </w:r>
      <w:r>
        <w:rPr>
          <w:sz w:val="24"/>
          <w:szCs w:val="24"/>
        </w:rPr>
        <w:t xml:space="preserve">                 </w:t>
      </w:r>
    </w:p>
    <w:p w:rsidR="00052630" w:rsidRDefault="00052630">
      <w:pPr>
        <w:rPr>
          <w:sz w:val="24"/>
          <w:szCs w:val="24"/>
        </w:rPr>
      </w:pPr>
      <w:r>
        <w:rPr>
          <w:sz w:val="24"/>
          <w:szCs w:val="24"/>
        </w:rPr>
        <w:t xml:space="preserve">       Democracy has been described as governance by the majority, subject to the rule of law. What do we mean by the “</w:t>
      </w:r>
      <w:r w:rsidR="00E418DA">
        <w:rPr>
          <w:sz w:val="24"/>
          <w:szCs w:val="24"/>
        </w:rPr>
        <w:t>rule of l</w:t>
      </w:r>
      <w:r>
        <w:rPr>
          <w:sz w:val="24"/>
          <w:szCs w:val="24"/>
        </w:rPr>
        <w:t xml:space="preserve">aw,” and to the extent we accept the proposition that courts make law, how does this fit within the idea of democracy? What is the nature of a democratic </w:t>
      </w:r>
      <w:r w:rsidR="00C63CFD">
        <w:rPr>
          <w:sz w:val="24"/>
          <w:szCs w:val="24"/>
        </w:rPr>
        <w:t xml:space="preserve">society? Since WW </w:t>
      </w:r>
      <w:r>
        <w:rPr>
          <w:sz w:val="24"/>
          <w:szCs w:val="24"/>
        </w:rPr>
        <w:t xml:space="preserve">II there has been a significant increase in judicial involvement </w:t>
      </w:r>
      <w:r w:rsidR="00E418DA">
        <w:rPr>
          <w:sz w:val="24"/>
          <w:szCs w:val="24"/>
        </w:rPr>
        <w:t>in the ma</w:t>
      </w:r>
      <w:r>
        <w:rPr>
          <w:sz w:val="24"/>
          <w:szCs w:val="24"/>
        </w:rPr>
        <w:t xml:space="preserve">king not only of law itself, but, as well, in determining public policy. This raises the question as to the legitimacy of their actions. We may ask three questions: first, whether the role of a court as described is democratic; second, whether, if it is not democratic, is </w:t>
      </w:r>
      <w:r w:rsidR="000A4A77">
        <w:rPr>
          <w:sz w:val="24"/>
          <w:szCs w:val="24"/>
        </w:rPr>
        <w:t>i</w:t>
      </w:r>
      <w:r>
        <w:rPr>
          <w:sz w:val="24"/>
          <w:szCs w:val="24"/>
        </w:rPr>
        <w:t xml:space="preserve">t nonetheless justifiable; and third, </w:t>
      </w:r>
      <w:r w:rsidR="00E418DA">
        <w:rPr>
          <w:sz w:val="24"/>
          <w:szCs w:val="24"/>
        </w:rPr>
        <w:t>whether it is indeed a necessary element of a democracy.</w:t>
      </w:r>
    </w:p>
    <w:p w:rsidR="00E418DA" w:rsidRDefault="00E418DA">
      <w:pPr>
        <w:rPr>
          <w:sz w:val="24"/>
          <w:szCs w:val="24"/>
        </w:rPr>
      </w:pPr>
      <w:r>
        <w:rPr>
          <w:sz w:val="24"/>
          <w:szCs w:val="24"/>
        </w:rPr>
        <w:t xml:space="preserve">     This seminar is intended to examine not so much the correctness of judicial decisions, but the role courts should properly play in the democratic process. We will review the nature and sources of law, including the purpose of constitutions, and what we mean by the “rule of law;”</w:t>
      </w:r>
      <w:r w:rsidR="00C63CFD">
        <w:rPr>
          <w:sz w:val="24"/>
          <w:szCs w:val="24"/>
        </w:rPr>
        <w:t xml:space="preserve"> the social functions of law and courts; the concepts of judicial reasoning and review; and the court’s function in the constitutional separation powers and checks and balances. While the discussion will focus principally on courts in the United States, we will also look at courts in other developed and developing countries.</w:t>
      </w:r>
    </w:p>
    <w:p w:rsidR="00C63CFD" w:rsidRDefault="00C63CFD">
      <w:pPr>
        <w:rPr>
          <w:sz w:val="24"/>
          <w:szCs w:val="24"/>
        </w:rPr>
      </w:pPr>
      <w:r>
        <w:rPr>
          <w:sz w:val="24"/>
          <w:szCs w:val="24"/>
        </w:rPr>
        <w:t xml:space="preserve">    We will examine not only the normative role of law and courts, but also how law is applied and how courts work in practice, and the implication of courts making social policy. The discussions will include an analysis of contemporary opinion of judicial decisions in landmark US Supreme Court cases such as </w:t>
      </w:r>
      <w:r w:rsidR="000A4A77">
        <w:rPr>
          <w:sz w:val="24"/>
          <w:szCs w:val="24"/>
        </w:rPr>
        <w:t xml:space="preserve">Lockner v New York, </w:t>
      </w:r>
      <w:r w:rsidR="004B2E28">
        <w:rPr>
          <w:sz w:val="24"/>
          <w:szCs w:val="24"/>
        </w:rPr>
        <w:t>Brown v</w:t>
      </w:r>
      <w:r>
        <w:rPr>
          <w:sz w:val="24"/>
          <w:szCs w:val="24"/>
        </w:rPr>
        <w:t xml:space="preserve"> Board of Education and Roe v Wade, and more recent cases of Hamdi v Rumsfeld, Citizens United, and the ACA decision. We will ask</w:t>
      </w:r>
      <w:r w:rsidR="004B2E28">
        <w:rPr>
          <w:sz w:val="24"/>
          <w:szCs w:val="24"/>
        </w:rPr>
        <w:t>, for instance,</w:t>
      </w:r>
      <w:r>
        <w:rPr>
          <w:sz w:val="24"/>
          <w:szCs w:val="24"/>
        </w:rPr>
        <w:t xml:space="preserve"> wheth</w:t>
      </w:r>
      <w:r w:rsidR="00D82669">
        <w:rPr>
          <w:sz w:val="24"/>
          <w:szCs w:val="24"/>
        </w:rPr>
        <w:t>e</w:t>
      </w:r>
      <w:r>
        <w:rPr>
          <w:sz w:val="24"/>
          <w:szCs w:val="24"/>
        </w:rPr>
        <w:t>r morality is a necessary element of judicial decisions, whether court should act where the legislature fails</w:t>
      </w:r>
      <w:r w:rsidR="00D82669">
        <w:rPr>
          <w:sz w:val="24"/>
          <w:szCs w:val="24"/>
        </w:rPr>
        <w:t>, and how we should hold judges accountable.</w:t>
      </w:r>
    </w:p>
    <w:p w:rsidR="00D82669" w:rsidRDefault="00D82669">
      <w:pPr>
        <w:rPr>
          <w:sz w:val="24"/>
          <w:szCs w:val="24"/>
        </w:rPr>
      </w:pPr>
      <w:r>
        <w:rPr>
          <w:sz w:val="24"/>
          <w:szCs w:val="24"/>
        </w:rPr>
        <w:lastRenderedPageBreak/>
        <w:t>This course is scheduled to meet 14 times, once a week for three hours. It will consist principally of class discussion, student oral and written presentations, and a final paper of no more than ten pages. Grade distribution will be based one-half on seminar participation, and the other half, more or less, between presentations and the final paper. I will meet</w:t>
      </w:r>
      <w:r w:rsidR="002A7CF5">
        <w:rPr>
          <w:sz w:val="24"/>
          <w:szCs w:val="24"/>
        </w:rPr>
        <w:t xml:space="preserve"> students</w:t>
      </w:r>
      <w:r>
        <w:rPr>
          <w:sz w:val="24"/>
          <w:szCs w:val="24"/>
        </w:rPr>
        <w:t>, upon request, prior to class in the class room assigned for the seminar.</w:t>
      </w:r>
    </w:p>
    <w:p w:rsidR="002A7CF5" w:rsidRDefault="002A7CF5">
      <w:pPr>
        <w:rPr>
          <w:sz w:val="24"/>
          <w:szCs w:val="24"/>
        </w:rPr>
      </w:pPr>
    </w:p>
    <w:p w:rsidR="002A7CF5" w:rsidRDefault="002A7CF5">
      <w:pPr>
        <w:rPr>
          <w:sz w:val="24"/>
          <w:szCs w:val="24"/>
          <w:u w:val="single"/>
        </w:rPr>
      </w:pPr>
      <w:r>
        <w:rPr>
          <w:sz w:val="24"/>
          <w:szCs w:val="24"/>
        </w:rPr>
        <w:t xml:space="preserve">                                                        </w:t>
      </w:r>
      <w:r>
        <w:rPr>
          <w:sz w:val="24"/>
          <w:szCs w:val="24"/>
          <w:u w:val="single"/>
        </w:rPr>
        <w:t>Reading Materials</w:t>
      </w:r>
    </w:p>
    <w:p w:rsidR="002A7CF5" w:rsidRDefault="002A7CF5" w:rsidP="002A7CF5">
      <w:pPr>
        <w:pStyle w:val="ListParagraph"/>
        <w:numPr>
          <w:ilvl w:val="0"/>
          <w:numId w:val="2"/>
        </w:numPr>
        <w:rPr>
          <w:sz w:val="24"/>
          <w:szCs w:val="24"/>
        </w:rPr>
      </w:pPr>
      <w:r>
        <w:rPr>
          <w:sz w:val="24"/>
          <w:szCs w:val="24"/>
        </w:rPr>
        <w:t>Required books:</w:t>
      </w:r>
    </w:p>
    <w:p w:rsidR="002A7CF5" w:rsidRDefault="002A7CF5" w:rsidP="002A7CF5">
      <w:pPr>
        <w:pStyle w:val="ListParagraph"/>
        <w:numPr>
          <w:ilvl w:val="0"/>
          <w:numId w:val="3"/>
        </w:numPr>
        <w:rPr>
          <w:sz w:val="24"/>
          <w:szCs w:val="24"/>
        </w:rPr>
      </w:pPr>
      <w:r>
        <w:rPr>
          <w:sz w:val="24"/>
          <w:szCs w:val="24"/>
        </w:rPr>
        <w:t xml:space="preserve">Laurence Tribe and Joshua Matz, </w:t>
      </w:r>
      <w:r>
        <w:rPr>
          <w:i/>
          <w:sz w:val="24"/>
          <w:szCs w:val="24"/>
        </w:rPr>
        <w:t>Uncertain Justice,</w:t>
      </w:r>
      <w:r>
        <w:rPr>
          <w:sz w:val="24"/>
          <w:szCs w:val="24"/>
        </w:rPr>
        <w:t xml:space="preserve"> (Henry Holt and Company, 2014).</w:t>
      </w:r>
    </w:p>
    <w:p w:rsidR="002A7CF5" w:rsidRPr="002A7CF5" w:rsidRDefault="002A7CF5" w:rsidP="002A7CF5">
      <w:pPr>
        <w:pStyle w:val="ListParagraph"/>
        <w:numPr>
          <w:ilvl w:val="0"/>
          <w:numId w:val="3"/>
        </w:numPr>
        <w:rPr>
          <w:sz w:val="24"/>
          <w:szCs w:val="24"/>
        </w:rPr>
      </w:pPr>
      <w:r>
        <w:rPr>
          <w:sz w:val="24"/>
          <w:szCs w:val="24"/>
        </w:rPr>
        <w:t xml:space="preserve">Linda Greenhouse, </w:t>
      </w:r>
      <w:r>
        <w:rPr>
          <w:i/>
          <w:sz w:val="24"/>
          <w:szCs w:val="24"/>
        </w:rPr>
        <w:t xml:space="preserve">The U.S. Supreme Court: A Very Short Introduction, </w:t>
      </w:r>
      <w:r>
        <w:rPr>
          <w:sz w:val="24"/>
          <w:szCs w:val="24"/>
        </w:rPr>
        <w:t>(New York: Oxford University Press, 2012).</w:t>
      </w:r>
      <w:r>
        <w:rPr>
          <w:i/>
          <w:sz w:val="24"/>
          <w:szCs w:val="24"/>
        </w:rPr>
        <w:t xml:space="preserve"> </w:t>
      </w:r>
    </w:p>
    <w:p w:rsidR="002A7CF5" w:rsidRDefault="002A7CF5" w:rsidP="002A7CF5">
      <w:pPr>
        <w:pStyle w:val="ListParagraph"/>
        <w:numPr>
          <w:ilvl w:val="0"/>
          <w:numId w:val="3"/>
        </w:numPr>
        <w:rPr>
          <w:sz w:val="24"/>
          <w:szCs w:val="24"/>
        </w:rPr>
      </w:pPr>
      <w:r>
        <w:rPr>
          <w:sz w:val="24"/>
          <w:szCs w:val="24"/>
        </w:rPr>
        <w:t xml:space="preserve">Antonin Scalia, </w:t>
      </w:r>
      <w:r>
        <w:rPr>
          <w:i/>
          <w:sz w:val="24"/>
          <w:szCs w:val="24"/>
        </w:rPr>
        <w:t xml:space="preserve">A Matter of Interpretation, </w:t>
      </w:r>
      <w:r>
        <w:rPr>
          <w:sz w:val="24"/>
          <w:szCs w:val="24"/>
        </w:rPr>
        <w:t>(Princeton University Press, 1997).</w:t>
      </w:r>
    </w:p>
    <w:p w:rsidR="002A7CF5" w:rsidRDefault="002A7CF5" w:rsidP="002A7CF5">
      <w:pPr>
        <w:pStyle w:val="ListParagraph"/>
        <w:numPr>
          <w:ilvl w:val="0"/>
          <w:numId w:val="3"/>
        </w:numPr>
        <w:rPr>
          <w:sz w:val="24"/>
          <w:szCs w:val="24"/>
        </w:rPr>
      </w:pPr>
      <w:r>
        <w:rPr>
          <w:sz w:val="24"/>
          <w:szCs w:val="24"/>
        </w:rPr>
        <w:t xml:space="preserve">Noah Feldman, </w:t>
      </w:r>
      <w:r w:rsidR="00AC5784">
        <w:rPr>
          <w:i/>
          <w:sz w:val="24"/>
          <w:szCs w:val="24"/>
        </w:rPr>
        <w:t xml:space="preserve">Scorpions: The Battles and Triumphs of FDR’s Great Supreme Court Justices, </w:t>
      </w:r>
      <w:r w:rsidR="00AC5784">
        <w:rPr>
          <w:sz w:val="24"/>
          <w:szCs w:val="24"/>
        </w:rPr>
        <w:t>(Twelve-Hachette Book Group, 2010).</w:t>
      </w:r>
    </w:p>
    <w:p w:rsidR="00891ADD" w:rsidRDefault="00891ADD" w:rsidP="00891ADD">
      <w:pPr>
        <w:pStyle w:val="ListParagraph"/>
        <w:numPr>
          <w:ilvl w:val="0"/>
          <w:numId w:val="2"/>
        </w:numPr>
        <w:rPr>
          <w:sz w:val="24"/>
          <w:szCs w:val="24"/>
        </w:rPr>
      </w:pPr>
      <w:r>
        <w:rPr>
          <w:sz w:val="24"/>
          <w:szCs w:val="24"/>
        </w:rPr>
        <w:t>Other materials will be handed out during the course of the seminar.</w:t>
      </w:r>
    </w:p>
    <w:p w:rsidR="00975627" w:rsidRDefault="00975627" w:rsidP="00975627">
      <w:pPr>
        <w:rPr>
          <w:sz w:val="24"/>
          <w:szCs w:val="24"/>
        </w:rPr>
      </w:pPr>
    </w:p>
    <w:p w:rsidR="00975627" w:rsidRDefault="00975627" w:rsidP="00975627">
      <w:pPr>
        <w:rPr>
          <w:sz w:val="24"/>
          <w:szCs w:val="24"/>
        </w:rPr>
      </w:pPr>
    </w:p>
    <w:p w:rsidR="00975627" w:rsidRDefault="00975627" w:rsidP="00975627">
      <w:pPr>
        <w:rPr>
          <w:sz w:val="24"/>
          <w:szCs w:val="24"/>
        </w:rPr>
      </w:pPr>
      <w:r>
        <w:rPr>
          <w:sz w:val="24"/>
          <w:szCs w:val="24"/>
        </w:rPr>
        <w:t xml:space="preserve">                                                           </w:t>
      </w:r>
      <w:r>
        <w:rPr>
          <w:sz w:val="24"/>
          <w:szCs w:val="24"/>
          <w:u w:val="single"/>
        </w:rPr>
        <w:t>Course Outline</w:t>
      </w:r>
    </w:p>
    <w:p w:rsidR="00975627" w:rsidRDefault="00975627" w:rsidP="00975627">
      <w:pPr>
        <w:rPr>
          <w:sz w:val="24"/>
          <w:szCs w:val="24"/>
        </w:rPr>
      </w:pPr>
    </w:p>
    <w:p w:rsidR="00975627" w:rsidRDefault="00975627" w:rsidP="00975627">
      <w:pPr>
        <w:pStyle w:val="ListParagraph"/>
        <w:numPr>
          <w:ilvl w:val="0"/>
          <w:numId w:val="4"/>
        </w:numPr>
        <w:rPr>
          <w:sz w:val="24"/>
          <w:szCs w:val="24"/>
        </w:rPr>
      </w:pPr>
      <w:r>
        <w:rPr>
          <w:sz w:val="24"/>
          <w:szCs w:val="24"/>
        </w:rPr>
        <w:t xml:space="preserve">September 4:  </w:t>
      </w:r>
      <w:r>
        <w:rPr>
          <w:sz w:val="24"/>
          <w:szCs w:val="24"/>
          <w:u w:val="single"/>
        </w:rPr>
        <w:t>The Nature of Law</w:t>
      </w:r>
    </w:p>
    <w:p w:rsidR="00C53A07" w:rsidRDefault="00C53A07" w:rsidP="00C53A07">
      <w:pPr>
        <w:ind w:left="720"/>
        <w:rPr>
          <w:sz w:val="24"/>
          <w:szCs w:val="24"/>
        </w:rPr>
      </w:pPr>
      <w:r>
        <w:rPr>
          <w:sz w:val="24"/>
          <w:szCs w:val="24"/>
        </w:rPr>
        <w:t>*What is “law” and what do we mean by “rule of law?”</w:t>
      </w:r>
    </w:p>
    <w:p w:rsidR="00C53A07" w:rsidRDefault="00C53A07" w:rsidP="00C53A07">
      <w:pPr>
        <w:ind w:left="720"/>
        <w:rPr>
          <w:sz w:val="24"/>
          <w:szCs w:val="24"/>
        </w:rPr>
      </w:pPr>
      <w:r>
        <w:rPr>
          <w:sz w:val="24"/>
          <w:szCs w:val="24"/>
        </w:rPr>
        <w:t>*Law as distinguished from custom and other social rules.</w:t>
      </w:r>
    </w:p>
    <w:p w:rsidR="00C53A07" w:rsidRDefault="00C53A07" w:rsidP="00C53A07">
      <w:pPr>
        <w:ind w:left="720"/>
        <w:rPr>
          <w:sz w:val="24"/>
          <w:szCs w:val="24"/>
        </w:rPr>
      </w:pPr>
      <w:r>
        <w:rPr>
          <w:sz w:val="24"/>
          <w:szCs w:val="24"/>
        </w:rPr>
        <w:t>*Sources and types of law.</w:t>
      </w:r>
    </w:p>
    <w:p w:rsidR="004B2E28" w:rsidRDefault="00C53A07" w:rsidP="00C53A07">
      <w:pPr>
        <w:ind w:left="720"/>
        <w:rPr>
          <w:sz w:val="24"/>
          <w:szCs w:val="24"/>
        </w:rPr>
      </w:pPr>
      <w:r>
        <w:rPr>
          <w:sz w:val="24"/>
          <w:szCs w:val="24"/>
        </w:rPr>
        <w:t xml:space="preserve">Readings: </w:t>
      </w:r>
    </w:p>
    <w:p w:rsidR="00C53A07" w:rsidRDefault="004B2E28" w:rsidP="00C53A07">
      <w:pPr>
        <w:ind w:left="720"/>
        <w:rPr>
          <w:sz w:val="24"/>
          <w:szCs w:val="24"/>
        </w:rPr>
      </w:pPr>
      <w:r>
        <w:rPr>
          <w:sz w:val="24"/>
          <w:szCs w:val="24"/>
        </w:rPr>
        <w:t xml:space="preserve">           </w:t>
      </w:r>
      <w:r w:rsidR="00C53A07">
        <w:rPr>
          <w:sz w:val="24"/>
          <w:szCs w:val="24"/>
        </w:rPr>
        <w:t xml:space="preserve">a) D.J. Galligan, </w:t>
      </w:r>
      <w:r w:rsidR="00C53A07">
        <w:rPr>
          <w:i/>
          <w:sz w:val="24"/>
          <w:szCs w:val="24"/>
        </w:rPr>
        <w:t>Law in Modern Society,</w:t>
      </w:r>
      <w:r w:rsidR="00C53A07">
        <w:rPr>
          <w:sz w:val="24"/>
          <w:szCs w:val="24"/>
        </w:rPr>
        <w:t xml:space="preserve"> (Oxford, 2007) Ch. 1, 3, and 12 (copy provided)</w:t>
      </w:r>
    </w:p>
    <w:p w:rsidR="008A7B9D" w:rsidRDefault="004B2E28" w:rsidP="004B2E28">
      <w:pPr>
        <w:rPr>
          <w:sz w:val="24"/>
          <w:szCs w:val="24"/>
        </w:rPr>
      </w:pPr>
      <w:r>
        <w:rPr>
          <w:sz w:val="24"/>
          <w:szCs w:val="24"/>
        </w:rPr>
        <w:t xml:space="preserve">     </w:t>
      </w:r>
      <w:r w:rsidR="00C53A07">
        <w:rPr>
          <w:sz w:val="24"/>
          <w:szCs w:val="24"/>
        </w:rPr>
        <w:t xml:space="preserve">                   b) J. Raz, </w:t>
      </w:r>
      <w:r w:rsidR="00C53A07">
        <w:rPr>
          <w:i/>
          <w:sz w:val="24"/>
          <w:szCs w:val="24"/>
        </w:rPr>
        <w:t xml:space="preserve">The Authority of Law, </w:t>
      </w:r>
      <w:r w:rsidR="00C53A07">
        <w:rPr>
          <w:sz w:val="24"/>
          <w:szCs w:val="24"/>
        </w:rPr>
        <w:t>(Clarendon Oxford, 19</w:t>
      </w:r>
      <w:r w:rsidR="008A7B9D">
        <w:rPr>
          <w:sz w:val="24"/>
          <w:szCs w:val="24"/>
        </w:rPr>
        <w:t>79), Ch. 11 (copy provided)</w:t>
      </w:r>
    </w:p>
    <w:p w:rsidR="004B2E28" w:rsidRDefault="004B2E28" w:rsidP="004B2E28">
      <w:pPr>
        <w:rPr>
          <w:sz w:val="24"/>
          <w:szCs w:val="24"/>
        </w:rPr>
      </w:pPr>
    </w:p>
    <w:p w:rsidR="008A7B9D" w:rsidRDefault="008A7B9D" w:rsidP="008A7B9D">
      <w:pPr>
        <w:rPr>
          <w:sz w:val="24"/>
          <w:szCs w:val="24"/>
        </w:rPr>
      </w:pPr>
      <w:r>
        <w:rPr>
          <w:sz w:val="24"/>
          <w:szCs w:val="24"/>
        </w:rPr>
        <w:t xml:space="preserve">    2.   September 11: </w:t>
      </w:r>
      <w:r>
        <w:rPr>
          <w:sz w:val="24"/>
          <w:szCs w:val="24"/>
          <w:u w:val="single"/>
        </w:rPr>
        <w:t xml:space="preserve">The Nature of Constitutions </w:t>
      </w:r>
    </w:p>
    <w:p w:rsidR="008A7B9D" w:rsidRDefault="008A7B9D" w:rsidP="008A7B9D">
      <w:pPr>
        <w:rPr>
          <w:sz w:val="24"/>
          <w:szCs w:val="24"/>
        </w:rPr>
      </w:pPr>
      <w:r>
        <w:rPr>
          <w:sz w:val="24"/>
          <w:szCs w:val="24"/>
        </w:rPr>
        <w:lastRenderedPageBreak/>
        <w:t xml:space="preserve">            * What are constitutions for?</w:t>
      </w:r>
    </w:p>
    <w:p w:rsidR="008A7B9D" w:rsidRDefault="008A7B9D" w:rsidP="008A7B9D">
      <w:pPr>
        <w:rPr>
          <w:sz w:val="24"/>
          <w:szCs w:val="24"/>
        </w:rPr>
      </w:pPr>
      <w:r>
        <w:rPr>
          <w:sz w:val="24"/>
          <w:szCs w:val="24"/>
        </w:rPr>
        <w:t xml:space="preserve">            * What should constitutions contain?</w:t>
      </w:r>
    </w:p>
    <w:p w:rsidR="008A7B9D" w:rsidRDefault="008A7B9D" w:rsidP="008A7B9D">
      <w:pPr>
        <w:rPr>
          <w:sz w:val="24"/>
          <w:szCs w:val="24"/>
        </w:rPr>
      </w:pPr>
      <w:r>
        <w:rPr>
          <w:sz w:val="24"/>
          <w:szCs w:val="24"/>
        </w:rPr>
        <w:t xml:space="preserve">        </w:t>
      </w:r>
      <w:r>
        <w:rPr>
          <w:sz w:val="24"/>
          <w:szCs w:val="24"/>
          <w:u w:val="single"/>
        </w:rPr>
        <w:t xml:space="preserve">  </w:t>
      </w:r>
      <w:r>
        <w:rPr>
          <w:sz w:val="24"/>
          <w:szCs w:val="24"/>
        </w:rPr>
        <w:t xml:space="preserve"> * What functions do</w:t>
      </w:r>
      <w:r>
        <w:rPr>
          <w:sz w:val="24"/>
          <w:szCs w:val="24"/>
          <w:u w:val="single"/>
        </w:rPr>
        <w:t xml:space="preserve"> </w:t>
      </w:r>
      <w:r>
        <w:rPr>
          <w:sz w:val="24"/>
          <w:szCs w:val="24"/>
        </w:rPr>
        <w:t>constitutions serve?</w:t>
      </w:r>
      <w:r>
        <w:rPr>
          <w:sz w:val="24"/>
          <w:szCs w:val="24"/>
          <w:u w:val="single"/>
        </w:rPr>
        <w:t xml:space="preserve">    </w:t>
      </w:r>
    </w:p>
    <w:p w:rsidR="008A7B9D" w:rsidRDefault="008A7B9D" w:rsidP="008A7B9D">
      <w:pPr>
        <w:rPr>
          <w:sz w:val="24"/>
          <w:szCs w:val="24"/>
        </w:rPr>
      </w:pPr>
      <w:r>
        <w:rPr>
          <w:sz w:val="24"/>
          <w:szCs w:val="24"/>
        </w:rPr>
        <w:t xml:space="preserve">          Readings:</w:t>
      </w:r>
    </w:p>
    <w:p w:rsidR="00806C78" w:rsidRPr="00806C78" w:rsidRDefault="00806C78" w:rsidP="00806C78">
      <w:pPr>
        <w:pStyle w:val="ListParagraph"/>
        <w:numPr>
          <w:ilvl w:val="0"/>
          <w:numId w:val="5"/>
        </w:numPr>
        <w:rPr>
          <w:sz w:val="24"/>
          <w:szCs w:val="24"/>
          <w:u w:val="single"/>
        </w:rPr>
      </w:pPr>
      <w:r>
        <w:rPr>
          <w:sz w:val="24"/>
          <w:szCs w:val="24"/>
        </w:rPr>
        <w:t xml:space="preserve">R. Hardin: “Constitutions as Coordination” in Social and Political Foundations of Constitutions, Ch. 2, J. Galligan and M. Versteeg, </w:t>
      </w:r>
      <w:r>
        <w:rPr>
          <w:i/>
          <w:sz w:val="24"/>
          <w:szCs w:val="24"/>
        </w:rPr>
        <w:t>Theoretical Perspectives on the Social and Political Foundations</w:t>
      </w:r>
      <w:r w:rsidR="008A7B9D" w:rsidRPr="00806C78">
        <w:rPr>
          <w:sz w:val="24"/>
          <w:szCs w:val="24"/>
        </w:rPr>
        <w:t xml:space="preserve"> </w:t>
      </w:r>
      <w:r>
        <w:rPr>
          <w:sz w:val="24"/>
          <w:szCs w:val="24"/>
        </w:rPr>
        <w:t>of Constitutions, (Cambridge University Press, 2013).</w:t>
      </w:r>
    </w:p>
    <w:p w:rsidR="00806C78" w:rsidRPr="00806C78" w:rsidRDefault="00806C78" w:rsidP="00806C78">
      <w:pPr>
        <w:pStyle w:val="ListParagraph"/>
        <w:numPr>
          <w:ilvl w:val="0"/>
          <w:numId w:val="5"/>
        </w:numPr>
        <w:rPr>
          <w:sz w:val="24"/>
          <w:szCs w:val="24"/>
          <w:u w:val="single"/>
        </w:rPr>
      </w:pPr>
      <w:r>
        <w:rPr>
          <w:sz w:val="24"/>
          <w:szCs w:val="24"/>
        </w:rPr>
        <w:t>D. Galligan: “The Indirect Origins of the Juridical Constitution,” 2011 Annual Lecture in Law and Society, Oxford University. (copy provided).</w:t>
      </w:r>
    </w:p>
    <w:p w:rsidR="00806C78" w:rsidRDefault="00806C78" w:rsidP="00806C78">
      <w:pPr>
        <w:pStyle w:val="ListParagraph"/>
        <w:rPr>
          <w:sz w:val="24"/>
          <w:szCs w:val="24"/>
        </w:rPr>
      </w:pPr>
    </w:p>
    <w:p w:rsidR="00806C78" w:rsidRDefault="00806C78" w:rsidP="00806C78">
      <w:pPr>
        <w:pStyle w:val="ListParagraph"/>
        <w:rPr>
          <w:sz w:val="24"/>
          <w:szCs w:val="24"/>
        </w:rPr>
      </w:pPr>
    </w:p>
    <w:p w:rsidR="00806C78" w:rsidRDefault="00806C78" w:rsidP="00806C78">
      <w:pPr>
        <w:rPr>
          <w:sz w:val="24"/>
          <w:szCs w:val="24"/>
        </w:rPr>
      </w:pPr>
      <w:r>
        <w:rPr>
          <w:sz w:val="24"/>
          <w:szCs w:val="24"/>
        </w:rPr>
        <w:t xml:space="preserve">     3)   September 18:  </w:t>
      </w:r>
      <w:r>
        <w:rPr>
          <w:sz w:val="24"/>
          <w:szCs w:val="24"/>
          <w:u w:val="single"/>
        </w:rPr>
        <w:t>The Functions of Courts: The Normative Case.</w:t>
      </w:r>
    </w:p>
    <w:p w:rsidR="00806C78" w:rsidRDefault="00806C78" w:rsidP="00806C78">
      <w:pPr>
        <w:rPr>
          <w:sz w:val="24"/>
          <w:szCs w:val="24"/>
        </w:rPr>
      </w:pPr>
      <w:r>
        <w:rPr>
          <w:sz w:val="24"/>
          <w:szCs w:val="24"/>
        </w:rPr>
        <w:t xml:space="preserve">                * The nature of the common law and dispute resolution</w:t>
      </w:r>
    </w:p>
    <w:p w:rsidR="00834F50" w:rsidRDefault="00806C78" w:rsidP="00806C78">
      <w:pPr>
        <w:rPr>
          <w:sz w:val="24"/>
          <w:szCs w:val="24"/>
        </w:rPr>
      </w:pPr>
      <w:r>
        <w:rPr>
          <w:sz w:val="24"/>
          <w:szCs w:val="24"/>
        </w:rPr>
        <w:t xml:space="preserve">                * Statutory interpretation</w:t>
      </w:r>
    </w:p>
    <w:p w:rsidR="00834F50" w:rsidRDefault="00834F50" w:rsidP="00806C78">
      <w:pPr>
        <w:rPr>
          <w:sz w:val="24"/>
          <w:szCs w:val="24"/>
        </w:rPr>
      </w:pPr>
      <w:r>
        <w:rPr>
          <w:sz w:val="24"/>
          <w:szCs w:val="24"/>
        </w:rPr>
        <w:t xml:space="preserve">                * Modes of legal reasoning</w:t>
      </w:r>
    </w:p>
    <w:p w:rsidR="00834F50" w:rsidRDefault="00834F50" w:rsidP="00806C78">
      <w:pPr>
        <w:rPr>
          <w:sz w:val="24"/>
          <w:szCs w:val="24"/>
        </w:rPr>
      </w:pPr>
      <w:r>
        <w:rPr>
          <w:sz w:val="24"/>
          <w:szCs w:val="24"/>
        </w:rPr>
        <w:t xml:space="preserve">                *Courts and social change</w:t>
      </w:r>
    </w:p>
    <w:p w:rsidR="00575BA4" w:rsidRDefault="00834F50" w:rsidP="00806C78">
      <w:pPr>
        <w:rPr>
          <w:sz w:val="24"/>
          <w:szCs w:val="24"/>
        </w:rPr>
      </w:pPr>
      <w:r>
        <w:rPr>
          <w:sz w:val="24"/>
          <w:szCs w:val="24"/>
        </w:rPr>
        <w:t xml:space="preserve">           Readings:</w:t>
      </w:r>
    </w:p>
    <w:p w:rsidR="00834F50" w:rsidRDefault="00834F50" w:rsidP="00806C78">
      <w:pPr>
        <w:rPr>
          <w:sz w:val="24"/>
          <w:szCs w:val="24"/>
        </w:rPr>
      </w:pPr>
      <w:r>
        <w:rPr>
          <w:sz w:val="24"/>
          <w:szCs w:val="24"/>
        </w:rPr>
        <w:t xml:space="preserve">  </w:t>
      </w:r>
      <w:r w:rsidR="00575BA4">
        <w:rPr>
          <w:sz w:val="24"/>
          <w:szCs w:val="24"/>
        </w:rPr>
        <w:t xml:space="preserve">            </w:t>
      </w:r>
      <w:r>
        <w:rPr>
          <w:sz w:val="24"/>
          <w:szCs w:val="24"/>
        </w:rPr>
        <w:t xml:space="preserve">             Melvin Aron Eisenberg, </w:t>
      </w:r>
      <w:r>
        <w:rPr>
          <w:i/>
          <w:sz w:val="24"/>
          <w:szCs w:val="24"/>
        </w:rPr>
        <w:t xml:space="preserve">The Nature of the Common Law, </w:t>
      </w:r>
      <w:r>
        <w:rPr>
          <w:sz w:val="24"/>
          <w:szCs w:val="24"/>
        </w:rPr>
        <w:t>(Harvard, 1988).</w:t>
      </w:r>
    </w:p>
    <w:p w:rsidR="008A7B9D" w:rsidRDefault="00834F50" w:rsidP="00806C78">
      <w:pPr>
        <w:rPr>
          <w:sz w:val="24"/>
          <w:szCs w:val="24"/>
        </w:rPr>
      </w:pPr>
      <w:r>
        <w:rPr>
          <w:sz w:val="24"/>
          <w:szCs w:val="24"/>
        </w:rPr>
        <w:t xml:space="preserve">                          Chapters 1,</w:t>
      </w:r>
      <w:r w:rsidR="00C00430">
        <w:rPr>
          <w:sz w:val="24"/>
          <w:szCs w:val="24"/>
        </w:rPr>
        <w:t xml:space="preserve"> </w:t>
      </w:r>
      <w:r>
        <w:rPr>
          <w:sz w:val="24"/>
          <w:szCs w:val="24"/>
        </w:rPr>
        <w:t>2,</w:t>
      </w:r>
      <w:r w:rsidR="00C00430">
        <w:rPr>
          <w:sz w:val="24"/>
          <w:szCs w:val="24"/>
        </w:rPr>
        <w:t xml:space="preserve"> </w:t>
      </w:r>
      <w:r>
        <w:rPr>
          <w:sz w:val="24"/>
          <w:szCs w:val="24"/>
        </w:rPr>
        <w:t>3, and 8 (copy provide</w:t>
      </w:r>
      <w:r w:rsidR="00575BA4">
        <w:rPr>
          <w:sz w:val="24"/>
          <w:szCs w:val="24"/>
        </w:rPr>
        <w:t>d</w:t>
      </w:r>
      <w:r>
        <w:rPr>
          <w:sz w:val="24"/>
          <w:szCs w:val="24"/>
        </w:rPr>
        <w:t>).</w:t>
      </w:r>
      <w:r w:rsidR="008A7B9D" w:rsidRPr="00806C78">
        <w:rPr>
          <w:sz w:val="24"/>
          <w:szCs w:val="24"/>
        </w:rPr>
        <w:t xml:space="preserve">    </w:t>
      </w:r>
      <w:r w:rsidR="008A7B9D" w:rsidRPr="00806C78">
        <w:rPr>
          <w:sz w:val="24"/>
          <w:szCs w:val="24"/>
          <w:u w:val="single"/>
        </w:rPr>
        <w:t xml:space="preserve"> </w:t>
      </w:r>
    </w:p>
    <w:p w:rsidR="00C00430" w:rsidRDefault="00C00430" w:rsidP="00806C78">
      <w:pPr>
        <w:rPr>
          <w:sz w:val="24"/>
          <w:szCs w:val="24"/>
        </w:rPr>
      </w:pPr>
    </w:p>
    <w:p w:rsidR="00C00430" w:rsidRDefault="00C00430" w:rsidP="00806C78">
      <w:pPr>
        <w:rPr>
          <w:sz w:val="24"/>
          <w:szCs w:val="24"/>
        </w:rPr>
      </w:pPr>
      <w:r>
        <w:rPr>
          <w:sz w:val="24"/>
          <w:szCs w:val="24"/>
        </w:rPr>
        <w:t xml:space="preserve">    4)  September 25: </w:t>
      </w:r>
      <w:r>
        <w:rPr>
          <w:sz w:val="24"/>
          <w:szCs w:val="24"/>
          <w:u w:val="single"/>
        </w:rPr>
        <w:t>Judicial Review</w:t>
      </w:r>
    </w:p>
    <w:p w:rsidR="00C00430" w:rsidRDefault="00C00430" w:rsidP="00806C78">
      <w:pPr>
        <w:rPr>
          <w:sz w:val="24"/>
          <w:szCs w:val="24"/>
        </w:rPr>
      </w:pPr>
      <w:r>
        <w:rPr>
          <w:sz w:val="24"/>
          <w:szCs w:val="24"/>
        </w:rPr>
        <w:t xml:space="preserve">                *   Origin and nature of judicial review.</w:t>
      </w:r>
    </w:p>
    <w:p w:rsidR="001A6D4F" w:rsidRDefault="001A6D4F" w:rsidP="00806C78">
      <w:pPr>
        <w:rPr>
          <w:sz w:val="24"/>
          <w:szCs w:val="24"/>
        </w:rPr>
      </w:pPr>
      <w:r>
        <w:rPr>
          <w:sz w:val="24"/>
          <w:szCs w:val="24"/>
        </w:rPr>
        <w:t xml:space="preserve">                *   Limitations on review: constitutional, political, and practical</w:t>
      </w:r>
    </w:p>
    <w:p w:rsidR="001A6D4F" w:rsidRDefault="001A6D4F" w:rsidP="00806C78">
      <w:pPr>
        <w:rPr>
          <w:sz w:val="24"/>
          <w:szCs w:val="24"/>
        </w:rPr>
      </w:pPr>
      <w:r>
        <w:rPr>
          <w:sz w:val="24"/>
          <w:szCs w:val="24"/>
        </w:rPr>
        <w:t xml:space="preserve">           Readings:</w:t>
      </w:r>
    </w:p>
    <w:p w:rsidR="001A6D4F" w:rsidRPr="009035A9" w:rsidRDefault="001A6D4F" w:rsidP="001A6D4F">
      <w:pPr>
        <w:pStyle w:val="ListParagraph"/>
        <w:numPr>
          <w:ilvl w:val="0"/>
          <w:numId w:val="6"/>
        </w:numPr>
        <w:rPr>
          <w:sz w:val="24"/>
          <w:szCs w:val="24"/>
        </w:rPr>
      </w:pPr>
      <w:r w:rsidRPr="009035A9">
        <w:rPr>
          <w:sz w:val="24"/>
          <w:szCs w:val="24"/>
        </w:rPr>
        <w:t>The Federalist Paper No. 78</w:t>
      </w:r>
    </w:p>
    <w:p w:rsidR="00575BA4" w:rsidRDefault="00575BA4" w:rsidP="001A6D4F">
      <w:pPr>
        <w:pStyle w:val="ListParagraph"/>
        <w:numPr>
          <w:ilvl w:val="0"/>
          <w:numId w:val="6"/>
        </w:numPr>
        <w:rPr>
          <w:sz w:val="24"/>
          <w:szCs w:val="24"/>
        </w:rPr>
      </w:pPr>
      <w:r>
        <w:rPr>
          <w:sz w:val="24"/>
          <w:szCs w:val="24"/>
        </w:rPr>
        <w:lastRenderedPageBreak/>
        <w:t xml:space="preserve">Antonin Scalia, Preface and Scalia: </w:t>
      </w:r>
      <w:r w:rsidR="00623D6C">
        <w:rPr>
          <w:sz w:val="24"/>
          <w:szCs w:val="24"/>
        </w:rPr>
        <w:t>“</w:t>
      </w:r>
      <w:r>
        <w:rPr>
          <w:sz w:val="24"/>
          <w:szCs w:val="24"/>
        </w:rPr>
        <w:t>Common-Law Courts in a Civil Law System: The Role of United States Federal Courts in Interpreting the Constitution and Laws</w:t>
      </w:r>
      <w:r w:rsidR="00623D6C">
        <w:rPr>
          <w:sz w:val="24"/>
          <w:szCs w:val="24"/>
        </w:rPr>
        <w:t>.”</w:t>
      </w:r>
      <w:r>
        <w:rPr>
          <w:sz w:val="24"/>
          <w:szCs w:val="24"/>
        </w:rPr>
        <w:t xml:space="preserve"> (p</w:t>
      </w:r>
      <w:r w:rsidR="00623D6C">
        <w:rPr>
          <w:sz w:val="24"/>
          <w:szCs w:val="24"/>
        </w:rPr>
        <w:t>a</w:t>
      </w:r>
      <w:r>
        <w:rPr>
          <w:sz w:val="24"/>
          <w:szCs w:val="24"/>
        </w:rPr>
        <w:t>g</w:t>
      </w:r>
      <w:r w:rsidR="00623D6C">
        <w:rPr>
          <w:sz w:val="24"/>
          <w:szCs w:val="24"/>
        </w:rPr>
        <w:t>e</w:t>
      </w:r>
      <w:r>
        <w:rPr>
          <w:sz w:val="24"/>
          <w:szCs w:val="24"/>
        </w:rPr>
        <w:t>s 3-47).</w:t>
      </w:r>
    </w:p>
    <w:p w:rsidR="00575BA4" w:rsidRDefault="00575BA4" w:rsidP="00575BA4">
      <w:pPr>
        <w:pStyle w:val="ListParagraph"/>
        <w:numPr>
          <w:ilvl w:val="0"/>
          <w:numId w:val="6"/>
        </w:numPr>
        <w:rPr>
          <w:sz w:val="24"/>
          <w:szCs w:val="24"/>
        </w:rPr>
      </w:pPr>
      <w:r w:rsidRPr="00575BA4">
        <w:rPr>
          <w:sz w:val="24"/>
          <w:szCs w:val="24"/>
        </w:rPr>
        <w:t>Scalia’s book, Comment by Gordon Wood, pages 49-63.</w:t>
      </w:r>
    </w:p>
    <w:p w:rsidR="00575BA4" w:rsidRDefault="009035A9" w:rsidP="00575BA4">
      <w:pPr>
        <w:pStyle w:val="ListParagraph"/>
        <w:numPr>
          <w:ilvl w:val="0"/>
          <w:numId w:val="6"/>
        </w:numPr>
        <w:rPr>
          <w:sz w:val="24"/>
          <w:szCs w:val="24"/>
        </w:rPr>
      </w:pPr>
      <w:r>
        <w:rPr>
          <w:sz w:val="24"/>
          <w:szCs w:val="24"/>
        </w:rPr>
        <w:t>G. Ed</w:t>
      </w:r>
      <w:r w:rsidR="00575BA4">
        <w:rPr>
          <w:sz w:val="24"/>
          <w:szCs w:val="24"/>
        </w:rPr>
        <w:t xml:space="preserve">ward White, </w:t>
      </w:r>
      <w:r w:rsidR="00575BA4">
        <w:rPr>
          <w:i/>
          <w:sz w:val="24"/>
          <w:szCs w:val="24"/>
        </w:rPr>
        <w:t xml:space="preserve">The American Judicial Tradition </w:t>
      </w:r>
      <w:r w:rsidR="00575BA4">
        <w:rPr>
          <w:sz w:val="24"/>
          <w:szCs w:val="24"/>
        </w:rPr>
        <w:t>(Oxford, 1976).</w:t>
      </w:r>
    </w:p>
    <w:p w:rsidR="00575BA4" w:rsidRDefault="00575BA4" w:rsidP="00575BA4">
      <w:pPr>
        <w:pStyle w:val="ListParagraph"/>
        <w:ind w:left="1230"/>
        <w:rPr>
          <w:sz w:val="24"/>
          <w:szCs w:val="24"/>
        </w:rPr>
      </w:pPr>
      <w:r>
        <w:rPr>
          <w:sz w:val="24"/>
          <w:szCs w:val="24"/>
        </w:rPr>
        <w:t xml:space="preserve">   Ch</w:t>
      </w:r>
      <w:r w:rsidR="00623D6C">
        <w:rPr>
          <w:sz w:val="24"/>
          <w:szCs w:val="24"/>
        </w:rPr>
        <w:t>.</w:t>
      </w:r>
      <w:r>
        <w:rPr>
          <w:sz w:val="24"/>
          <w:szCs w:val="24"/>
        </w:rPr>
        <w:t xml:space="preserve"> 1: </w:t>
      </w:r>
      <w:r w:rsidR="00623D6C">
        <w:rPr>
          <w:sz w:val="24"/>
          <w:szCs w:val="24"/>
        </w:rPr>
        <w:t>“</w:t>
      </w:r>
      <w:r>
        <w:rPr>
          <w:sz w:val="24"/>
          <w:szCs w:val="24"/>
        </w:rPr>
        <w:t>John Marshall and the genesis of the Trad</w:t>
      </w:r>
      <w:r w:rsidR="00623D6C">
        <w:rPr>
          <w:sz w:val="24"/>
          <w:szCs w:val="24"/>
        </w:rPr>
        <w:t>ition.” (C</w:t>
      </w:r>
      <w:r>
        <w:rPr>
          <w:sz w:val="24"/>
          <w:szCs w:val="24"/>
        </w:rPr>
        <w:t>opy provided</w:t>
      </w:r>
      <w:r w:rsidRPr="00575BA4">
        <w:rPr>
          <w:sz w:val="24"/>
          <w:szCs w:val="24"/>
        </w:rPr>
        <w:t>)</w:t>
      </w:r>
      <w:r w:rsidR="009035A9">
        <w:rPr>
          <w:sz w:val="24"/>
          <w:szCs w:val="24"/>
        </w:rPr>
        <w:t>.</w:t>
      </w:r>
    </w:p>
    <w:p w:rsidR="009035A9" w:rsidRDefault="009035A9" w:rsidP="009035A9">
      <w:pPr>
        <w:pStyle w:val="ListParagraph"/>
        <w:numPr>
          <w:ilvl w:val="0"/>
          <w:numId w:val="6"/>
        </w:numPr>
        <w:rPr>
          <w:sz w:val="24"/>
          <w:szCs w:val="24"/>
        </w:rPr>
      </w:pPr>
      <w:r>
        <w:rPr>
          <w:sz w:val="24"/>
          <w:szCs w:val="24"/>
        </w:rPr>
        <w:t xml:space="preserve">Jeffrey Rosen, </w:t>
      </w:r>
      <w:r>
        <w:rPr>
          <w:i/>
          <w:sz w:val="24"/>
          <w:szCs w:val="24"/>
        </w:rPr>
        <w:t xml:space="preserve">The Most Democratic Branch, </w:t>
      </w:r>
      <w:r>
        <w:rPr>
          <w:sz w:val="24"/>
          <w:szCs w:val="24"/>
        </w:rPr>
        <w:t xml:space="preserve">(Oxford University Press, 2006) Introduction (Copy provided). </w:t>
      </w:r>
    </w:p>
    <w:p w:rsidR="009035A9" w:rsidRPr="009035A9" w:rsidRDefault="009035A9" w:rsidP="009035A9">
      <w:pPr>
        <w:rPr>
          <w:sz w:val="24"/>
          <w:szCs w:val="24"/>
          <w:u w:val="single"/>
        </w:rPr>
      </w:pPr>
      <w:r>
        <w:rPr>
          <w:sz w:val="24"/>
          <w:szCs w:val="24"/>
        </w:rPr>
        <w:t xml:space="preserve">  5)  October 2</w:t>
      </w:r>
      <w:r w:rsidR="009029B9">
        <w:rPr>
          <w:sz w:val="24"/>
          <w:szCs w:val="24"/>
        </w:rPr>
        <w:t>:</w:t>
      </w:r>
      <w:r>
        <w:rPr>
          <w:sz w:val="24"/>
          <w:szCs w:val="24"/>
        </w:rPr>
        <w:t xml:space="preserve">  </w:t>
      </w:r>
      <w:r>
        <w:rPr>
          <w:sz w:val="24"/>
          <w:szCs w:val="24"/>
          <w:u w:val="single"/>
        </w:rPr>
        <w:t>Separation of Powers and Checks and Balances</w:t>
      </w:r>
    </w:p>
    <w:p w:rsidR="009029B9" w:rsidRDefault="009029B9" w:rsidP="009029B9">
      <w:pPr>
        <w:pStyle w:val="ListParagraph"/>
        <w:ind w:left="1230"/>
        <w:rPr>
          <w:sz w:val="24"/>
          <w:szCs w:val="24"/>
        </w:rPr>
      </w:pPr>
      <w:r>
        <w:rPr>
          <w:sz w:val="24"/>
          <w:szCs w:val="24"/>
        </w:rPr>
        <w:t>*Judicial review of the actions of legislative and executive branches</w:t>
      </w:r>
    </w:p>
    <w:p w:rsidR="009029B9" w:rsidRDefault="009029B9" w:rsidP="009029B9">
      <w:pPr>
        <w:pStyle w:val="ListParagraph"/>
        <w:ind w:left="1230"/>
        <w:rPr>
          <w:sz w:val="24"/>
          <w:szCs w:val="24"/>
        </w:rPr>
      </w:pPr>
      <w:r w:rsidRPr="009029B9">
        <w:rPr>
          <w:sz w:val="24"/>
          <w:szCs w:val="24"/>
        </w:rPr>
        <w:t>*Executive discretion in times of war and terror</w:t>
      </w:r>
    </w:p>
    <w:p w:rsidR="009029B9" w:rsidRDefault="00623D6C" w:rsidP="009029B9">
      <w:pPr>
        <w:pStyle w:val="ListParagraph"/>
        <w:ind w:left="1230"/>
        <w:rPr>
          <w:sz w:val="24"/>
          <w:szCs w:val="24"/>
        </w:rPr>
      </w:pPr>
      <w:r>
        <w:rPr>
          <w:sz w:val="24"/>
          <w:szCs w:val="24"/>
        </w:rPr>
        <w:t>*C</w:t>
      </w:r>
      <w:r w:rsidR="009029B9">
        <w:rPr>
          <w:sz w:val="24"/>
          <w:szCs w:val="24"/>
        </w:rPr>
        <w:t>ourts and administrative agencies: due process standards and review of discretion</w:t>
      </w:r>
    </w:p>
    <w:p w:rsidR="009029B9" w:rsidRDefault="009029B9" w:rsidP="009029B9">
      <w:pPr>
        <w:pStyle w:val="ListParagraph"/>
        <w:ind w:left="1230"/>
        <w:rPr>
          <w:sz w:val="24"/>
          <w:szCs w:val="24"/>
        </w:rPr>
      </w:pPr>
    </w:p>
    <w:p w:rsidR="009029B9" w:rsidRDefault="009029B9" w:rsidP="009029B9">
      <w:pPr>
        <w:pStyle w:val="ListParagraph"/>
        <w:ind w:left="1230"/>
        <w:rPr>
          <w:sz w:val="24"/>
          <w:szCs w:val="24"/>
        </w:rPr>
      </w:pPr>
      <w:r>
        <w:rPr>
          <w:sz w:val="24"/>
          <w:szCs w:val="24"/>
        </w:rPr>
        <w:t>Readings:</w:t>
      </w:r>
    </w:p>
    <w:p w:rsidR="009029B9" w:rsidRDefault="009029B9" w:rsidP="009029B9">
      <w:pPr>
        <w:pStyle w:val="ListParagraph"/>
        <w:ind w:left="1230"/>
        <w:rPr>
          <w:sz w:val="24"/>
          <w:szCs w:val="24"/>
        </w:rPr>
      </w:pPr>
    </w:p>
    <w:p w:rsidR="009029B9" w:rsidRDefault="009029B9" w:rsidP="009029B9">
      <w:pPr>
        <w:pStyle w:val="ListParagraph"/>
        <w:numPr>
          <w:ilvl w:val="0"/>
          <w:numId w:val="7"/>
        </w:numPr>
        <w:rPr>
          <w:sz w:val="24"/>
          <w:szCs w:val="24"/>
        </w:rPr>
      </w:pPr>
      <w:r>
        <w:rPr>
          <w:sz w:val="24"/>
          <w:szCs w:val="24"/>
        </w:rPr>
        <w:t xml:space="preserve">Archibald Cox, </w:t>
      </w:r>
      <w:r>
        <w:rPr>
          <w:i/>
          <w:sz w:val="24"/>
          <w:szCs w:val="24"/>
        </w:rPr>
        <w:t xml:space="preserve">The Role of the Supreme Court in American Government, </w:t>
      </w:r>
      <w:r>
        <w:rPr>
          <w:sz w:val="24"/>
          <w:szCs w:val="24"/>
        </w:rPr>
        <w:t>(Oxford, 1976), I</w:t>
      </w:r>
      <w:r w:rsidR="004618F2">
        <w:rPr>
          <w:sz w:val="24"/>
          <w:szCs w:val="24"/>
        </w:rPr>
        <w:t>nt</w:t>
      </w:r>
      <w:r>
        <w:rPr>
          <w:sz w:val="24"/>
          <w:szCs w:val="24"/>
        </w:rPr>
        <w:t>roduction and Ch</w:t>
      </w:r>
      <w:r w:rsidR="00623D6C">
        <w:rPr>
          <w:sz w:val="24"/>
          <w:szCs w:val="24"/>
        </w:rPr>
        <w:t>.</w:t>
      </w:r>
      <w:r>
        <w:rPr>
          <w:sz w:val="24"/>
          <w:szCs w:val="24"/>
        </w:rPr>
        <w:t xml:space="preserve"> 1, </w:t>
      </w:r>
      <w:r w:rsidR="00623D6C">
        <w:rPr>
          <w:sz w:val="24"/>
          <w:szCs w:val="24"/>
        </w:rPr>
        <w:t>“</w:t>
      </w:r>
      <w:r w:rsidR="004618F2">
        <w:rPr>
          <w:sz w:val="24"/>
          <w:szCs w:val="24"/>
        </w:rPr>
        <w:t>The Supreme Court and the System of Government,</w:t>
      </w:r>
      <w:r w:rsidR="00623D6C">
        <w:rPr>
          <w:sz w:val="24"/>
          <w:szCs w:val="24"/>
        </w:rPr>
        <w:t>”</w:t>
      </w:r>
      <w:r w:rsidR="004618F2">
        <w:rPr>
          <w:sz w:val="24"/>
          <w:szCs w:val="24"/>
        </w:rPr>
        <w:t xml:space="preserve"> pages 1-30 (Copy provided).</w:t>
      </w:r>
    </w:p>
    <w:p w:rsidR="004618F2" w:rsidRDefault="004618F2" w:rsidP="009029B9">
      <w:pPr>
        <w:pStyle w:val="ListParagraph"/>
        <w:numPr>
          <w:ilvl w:val="0"/>
          <w:numId w:val="7"/>
        </w:numPr>
        <w:rPr>
          <w:sz w:val="24"/>
          <w:szCs w:val="24"/>
        </w:rPr>
      </w:pPr>
      <w:r>
        <w:rPr>
          <w:sz w:val="24"/>
          <w:szCs w:val="24"/>
        </w:rPr>
        <w:t xml:space="preserve">Tribe and Matz, </w:t>
      </w:r>
      <w:r>
        <w:rPr>
          <w:i/>
          <w:sz w:val="24"/>
          <w:szCs w:val="24"/>
        </w:rPr>
        <w:t xml:space="preserve">Uncertain Justice, </w:t>
      </w:r>
      <w:r>
        <w:rPr>
          <w:sz w:val="24"/>
          <w:szCs w:val="24"/>
        </w:rPr>
        <w:t>Prologue:</w:t>
      </w:r>
      <w:r w:rsidR="00623D6C">
        <w:rPr>
          <w:sz w:val="24"/>
          <w:szCs w:val="24"/>
        </w:rPr>
        <w:t xml:space="preserve"> “</w:t>
      </w:r>
      <w:r>
        <w:rPr>
          <w:sz w:val="24"/>
          <w:szCs w:val="24"/>
        </w:rPr>
        <w:t>Uncertain Justice,</w:t>
      </w:r>
      <w:r w:rsidR="00623D6C">
        <w:rPr>
          <w:sz w:val="24"/>
          <w:szCs w:val="24"/>
        </w:rPr>
        <w:t>”</w:t>
      </w:r>
      <w:r>
        <w:rPr>
          <w:sz w:val="24"/>
          <w:szCs w:val="24"/>
        </w:rPr>
        <w:t xml:space="preserve"> and Ch. 6, </w:t>
      </w:r>
      <w:r w:rsidR="00623D6C">
        <w:rPr>
          <w:sz w:val="24"/>
          <w:szCs w:val="24"/>
        </w:rPr>
        <w:t>“</w:t>
      </w:r>
      <w:r>
        <w:rPr>
          <w:sz w:val="24"/>
          <w:szCs w:val="24"/>
        </w:rPr>
        <w:t>Presidential Power: Hail to the Chief.</w:t>
      </w:r>
      <w:r w:rsidR="00623D6C">
        <w:rPr>
          <w:sz w:val="24"/>
          <w:szCs w:val="24"/>
        </w:rPr>
        <w:t>”</w:t>
      </w:r>
    </w:p>
    <w:p w:rsidR="004618F2" w:rsidRDefault="004618F2" w:rsidP="009029B9">
      <w:pPr>
        <w:pStyle w:val="ListParagraph"/>
        <w:numPr>
          <w:ilvl w:val="0"/>
          <w:numId w:val="7"/>
        </w:numPr>
        <w:rPr>
          <w:sz w:val="24"/>
          <w:szCs w:val="24"/>
        </w:rPr>
      </w:pPr>
      <w:r>
        <w:rPr>
          <w:sz w:val="24"/>
          <w:szCs w:val="24"/>
        </w:rPr>
        <w:t>Fionnuala Ni Aolain, “Trusting the Courts in Times of Internal Strife,” (Presented at a seminar on Courts and the Making of Public Policy, given by the Foundation for Law, Justice, and Society, 2009). (Copy provided).</w:t>
      </w:r>
    </w:p>
    <w:p w:rsidR="004618F2" w:rsidRDefault="004618F2" w:rsidP="009029B9">
      <w:pPr>
        <w:pStyle w:val="ListParagraph"/>
        <w:numPr>
          <w:ilvl w:val="0"/>
          <w:numId w:val="7"/>
        </w:numPr>
        <w:rPr>
          <w:sz w:val="24"/>
          <w:szCs w:val="24"/>
        </w:rPr>
      </w:pPr>
      <w:r>
        <w:rPr>
          <w:sz w:val="24"/>
          <w:szCs w:val="24"/>
        </w:rPr>
        <w:t>Hamdi v. Rumsfeld, 542 U.S. (2004).</w:t>
      </w:r>
    </w:p>
    <w:p w:rsidR="004618F2" w:rsidRDefault="004618F2" w:rsidP="009029B9">
      <w:pPr>
        <w:pStyle w:val="ListParagraph"/>
        <w:numPr>
          <w:ilvl w:val="0"/>
          <w:numId w:val="7"/>
        </w:numPr>
        <w:rPr>
          <w:sz w:val="24"/>
          <w:szCs w:val="24"/>
        </w:rPr>
      </w:pPr>
      <w:r>
        <w:rPr>
          <w:sz w:val="24"/>
          <w:szCs w:val="24"/>
        </w:rPr>
        <w:t xml:space="preserve">Stephen Breyer: </w:t>
      </w:r>
      <w:r>
        <w:rPr>
          <w:i/>
          <w:sz w:val="24"/>
          <w:szCs w:val="24"/>
        </w:rPr>
        <w:t xml:space="preserve">Active Liberty, </w:t>
      </w:r>
      <w:r>
        <w:rPr>
          <w:sz w:val="24"/>
          <w:szCs w:val="24"/>
        </w:rPr>
        <w:t>(Knoph, 2005), pages 102-108.</w:t>
      </w:r>
    </w:p>
    <w:p w:rsidR="00204F27" w:rsidRDefault="00204F27" w:rsidP="00204F27">
      <w:pPr>
        <w:pStyle w:val="ListParagraph"/>
        <w:ind w:left="1695"/>
        <w:rPr>
          <w:sz w:val="24"/>
          <w:szCs w:val="24"/>
        </w:rPr>
      </w:pPr>
    </w:p>
    <w:p w:rsidR="004618F2" w:rsidRDefault="004618F2" w:rsidP="004618F2">
      <w:pPr>
        <w:rPr>
          <w:sz w:val="24"/>
          <w:szCs w:val="24"/>
        </w:rPr>
      </w:pPr>
      <w:r>
        <w:rPr>
          <w:sz w:val="24"/>
          <w:szCs w:val="24"/>
        </w:rPr>
        <w:t xml:space="preserve">     6) October 9: </w:t>
      </w:r>
      <w:r>
        <w:rPr>
          <w:sz w:val="24"/>
          <w:szCs w:val="24"/>
          <w:u w:val="single"/>
        </w:rPr>
        <w:t>Deciding Hard Cases: Theories of Judicial Reasoning.</w:t>
      </w:r>
    </w:p>
    <w:p w:rsidR="00C6331C" w:rsidRDefault="00C6331C" w:rsidP="004618F2">
      <w:pPr>
        <w:rPr>
          <w:sz w:val="24"/>
          <w:szCs w:val="24"/>
        </w:rPr>
      </w:pPr>
    </w:p>
    <w:p w:rsidR="00C6331C" w:rsidRDefault="00C6331C" w:rsidP="004618F2">
      <w:pPr>
        <w:rPr>
          <w:sz w:val="24"/>
          <w:szCs w:val="24"/>
        </w:rPr>
      </w:pPr>
      <w:r>
        <w:rPr>
          <w:sz w:val="24"/>
          <w:szCs w:val="24"/>
        </w:rPr>
        <w:t xml:space="preserve">                    Readings:</w:t>
      </w:r>
    </w:p>
    <w:p w:rsidR="00C6331C" w:rsidRDefault="00C6331C" w:rsidP="00C6331C">
      <w:pPr>
        <w:pStyle w:val="ListParagraph"/>
        <w:numPr>
          <w:ilvl w:val="0"/>
          <w:numId w:val="8"/>
        </w:numPr>
        <w:rPr>
          <w:sz w:val="24"/>
          <w:szCs w:val="24"/>
        </w:rPr>
      </w:pPr>
      <w:r>
        <w:rPr>
          <w:sz w:val="24"/>
          <w:szCs w:val="24"/>
        </w:rPr>
        <w:t>Cass R. Sunstein,”Burkean Minimalism.” 105 Michigan Law Review 353 (2006).</w:t>
      </w:r>
    </w:p>
    <w:p w:rsidR="00C6331C" w:rsidRDefault="00C6331C" w:rsidP="00C6331C">
      <w:pPr>
        <w:pStyle w:val="ListParagraph"/>
        <w:numPr>
          <w:ilvl w:val="0"/>
          <w:numId w:val="8"/>
        </w:numPr>
        <w:rPr>
          <w:sz w:val="24"/>
          <w:szCs w:val="24"/>
        </w:rPr>
      </w:pPr>
      <w:r>
        <w:rPr>
          <w:sz w:val="24"/>
          <w:szCs w:val="24"/>
        </w:rPr>
        <w:t>Barak Obama’s senate floor statement explaining why he would vote against confirming Supreme Court nomination of John Roberts (September, 2005) (Copy provided).</w:t>
      </w:r>
    </w:p>
    <w:p w:rsidR="00C6331C" w:rsidRDefault="00C6331C" w:rsidP="00C6331C">
      <w:pPr>
        <w:rPr>
          <w:sz w:val="24"/>
          <w:szCs w:val="24"/>
        </w:rPr>
      </w:pPr>
      <w:r>
        <w:rPr>
          <w:sz w:val="24"/>
          <w:szCs w:val="24"/>
        </w:rPr>
        <w:lastRenderedPageBreak/>
        <w:t xml:space="preserve">         7)  October 16: </w:t>
      </w:r>
      <w:r>
        <w:rPr>
          <w:sz w:val="24"/>
          <w:szCs w:val="24"/>
          <w:u w:val="single"/>
        </w:rPr>
        <w:t xml:space="preserve">Deciding Hard Cases II. </w:t>
      </w:r>
    </w:p>
    <w:p w:rsidR="00C6331C" w:rsidRDefault="00C6331C" w:rsidP="00C6331C">
      <w:pPr>
        <w:rPr>
          <w:sz w:val="24"/>
          <w:szCs w:val="24"/>
        </w:rPr>
      </w:pPr>
      <w:r>
        <w:rPr>
          <w:sz w:val="24"/>
          <w:szCs w:val="24"/>
        </w:rPr>
        <w:t xml:space="preserve">                    Readings:</w:t>
      </w:r>
    </w:p>
    <w:p w:rsidR="000122FE" w:rsidRDefault="00C6331C" w:rsidP="00C6331C">
      <w:pPr>
        <w:pStyle w:val="ListParagraph"/>
        <w:numPr>
          <w:ilvl w:val="0"/>
          <w:numId w:val="9"/>
        </w:numPr>
        <w:rPr>
          <w:sz w:val="24"/>
          <w:szCs w:val="24"/>
        </w:rPr>
      </w:pPr>
      <w:r>
        <w:rPr>
          <w:sz w:val="24"/>
          <w:szCs w:val="24"/>
        </w:rPr>
        <w:t>Scalia book: comment by Ronald Dworkin (pages 115-127).</w:t>
      </w:r>
    </w:p>
    <w:p w:rsidR="00C6331C" w:rsidRDefault="000122FE" w:rsidP="00C6331C">
      <w:pPr>
        <w:pStyle w:val="ListParagraph"/>
        <w:numPr>
          <w:ilvl w:val="0"/>
          <w:numId w:val="9"/>
        </w:numPr>
        <w:rPr>
          <w:sz w:val="24"/>
          <w:szCs w:val="24"/>
        </w:rPr>
      </w:pPr>
      <w:r>
        <w:rPr>
          <w:sz w:val="24"/>
          <w:szCs w:val="24"/>
        </w:rPr>
        <w:t>Tribe and Matz book: Chapter 1: “Equality: Are We There Yet?” and</w:t>
      </w:r>
      <w:r w:rsidR="00C6331C" w:rsidRPr="00C6331C">
        <w:rPr>
          <w:sz w:val="24"/>
          <w:szCs w:val="24"/>
        </w:rPr>
        <w:t xml:space="preserve"> </w:t>
      </w:r>
      <w:r>
        <w:rPr>
          <w:sz w:val="24"/>
          <w:szCs w:val="24"/>
        </w:rPr>
        <w:t>Chapter 2: “Heath Care: Liberty on the Line.” (pages 15-87).</w:t>
      </w:r>
    </w:p>
    <w:p w:rsidR="000122FE" w:rsidRDefault="000122FE" w:rsidP="000122FE">
      <w:pPr>
        <w:rPr>
          <w:sz w:val="24"/>
          <w:szCs w:val="24"/>
        </w:rPr>
      </w:pPr>
      <w:r>
        <w:rPr>
          <w:sz w:val="24"/>
          <w:szCs w:val="24"/>
        </w:rPr>
        <w:t xml:space="preserve">        8)  October 23: </w:t>
      </w:r>
      <w:r>
        <w:rPr>
          <w:sz w:val="24"/>
          <w:szCs w:val="24"/>
          <w:u w:val="single"/>
        </w:rPr>
        <w:t>Deciding Hard Cases III.</w:t>
      </w:r>
    </w:p>
    <w:p w:rsidR="000122FE" w:rsidRDefault="000122FE" w:rsidP="000122FE">
      <w:pPr>
        <w:rPr>
          <w:sz w:val="24"/>
          <w:szCs w:val="24"/>
        </w:rPr>
      </w:pPr>
      <w:r>
        <w:rPr>
          <w:sz w:val="24"/>
          <w:szCs w:val="24"/>
        </w:rPr>
        <w:t xml:space="preserve">                   Readings:</w:t>
      </w:r>
    </w:p>
    <w:p w:rsidR="000122FE" w:rsidRDefault="000122FE" w:rsidP="000122FE">
      <w:pPr>
        <w:pStyle w:val="ListParagraph"/>
        <w:numPr>
          <w:ilvl w:val="0"/>
          <w:numId w:val="10"/>
        </w:numPr>
        <w:rPr>
          <w:sz w:val="24"/>
          <w:szCs w:val="24"/>
        </w:rPr>
      </w:pPr>
      <w:r>
        <w:rPr>
          <w:sz w:val="24"/>
          <w:szCs w:val="24"/>
        </w:rPr>
        <w:t>Scalia book: Response by Scalia to Wood and Dworkin (pages 129-144 and 144-149).</w:t>
      </w:r>
    </w:p>
    <w:p w:rsidR="008C488E" w:rsidRDefault="008C488E" w:rsidP="000122FE">
      <w:pPr>
        <w:pStyle w:val="ListParagraph"/>
        <w:numPr>
          <w:ilvl w:val="0"/>
          <w:numId w:val="10"/>
        </w:numPr>
        <w:rPr>
          <w:sz w:val="24"/>
          <w:szCs w:val="24"/>
        </w:rPr>
      </w:pPr>
      <w:r>
        <w:rPr>
          <w:sz w:val="24"/>
          <w:szCs w:val="24"/>
        </w:rPr>
        <w:t>Tribe and Matz book: Chapter 3: “Campaign Finance:Follow the Money.” (pages 88-120) and Chapter 4: “Freedom of Speech: Sex, Lies, and Video Games” (pages 121-153).</w:t>
      </w:r>
    </w:p>
    <w:p w:rsidR="008C488E" w:rsidRDefault="008C488E" w:rsidP="008C488E">
      <w:pPr>
        <w:rPr>
          <w:sz w:val="24"/>
          <w:szCs w:val="24"/>
        </w:rPr>
      </w:pPr>
      <w:r>
        <w:rPr>
          <w:sz w:val="24"/>
          <w:szCs w:val="24"/>
        </w:rPr>
        <w:t xml:space="preserve">        9)  October 30: </w:t>
      </w:r>
      <w:r>
        <w:rPr>
          <w:sz w:val="24"/>
          <w:szCs w:val="24"/>
          <w:u w:val="single"/>
        </w:rPr>
        <w:t>Should Judges be Concerned if the Public is Outraged at Their Opinions.</w:t>
      </w:r>
    </w:p>
    <w:p w:rsidR="000122FE" w:rsidRDefault="008C488E" w:rsidP="008C488E">
      <w:pPr>
        <w:rPr>
          <w:sz w:val="24"/>
          <w:szCs w:val="24"/>
        </w:rPr>
      </w:pPr>
      <w:r>
        <w:rPr>
          <w:sz w:val="24"/>
          <w:szCs w:val="24"/>
        </w:rPr>
        <w:t xml:space="preserve">                      * Is the majority view necessarily good for the common welfare in a democratic        society?  </w:t>
      </w:r>
      <w:r w:rsidR="000122FE" w:rsidRPr="008C488E">
        <w:rPr>
          <w:sz w:val="24"/>
          <w:szCs w:val="24"/>
        </w:rPr>
        <w:t xml:space="preserve"> </w:t>
      </w:r>
    </w:p>
    <w:p w:rsidR="008C488E" w:rsidRDefault="008C488E" w:rsidP="008C488E">
      <w:pPr>
        <w:rPr>
          <w:sz w:val="24"/>
          <w:szCs w:val="24"/>
        </w:rPr>
      </w:pPr>
      <w:r>
        <w:rPr>
          <w:sz w:val="24"/>
          <w:szCs w:val="24"/>
        </w:rPr>
        <w:t xml:space="preserve">                      Readings:</w:t>
      </w:r>
    </w:p>
    <w:p w:rsidR="008C488E" w:rsidRDefault="008C488E" w:rsidP="008C488E">
      <w:pPr>
        <w:rPr>
          <w:sz w:val="24"/>
          <w:szCs w:val="24"/>
        </w:rPr>
      </w:pPr>
      <w:r>
        <w:rPr>
          <w:sz w:val="24"/>
          <w:szCs w:val="24"/>
        </w:rPr>
        <w:t xml:space="preserve">                          </w:t>
      </w:r>
      <w:r w:rsidR="00EB4CF2">
        <w:rPr>
          <w:sz w:val="24"/>
          <w:szCs w:val="24"/>
        </w:rPr>
        <w:t>Sunstein: “Public Opinion and Social Consequences,” Annual lecture of the Foundation for Law, Justice, and Society. (Copy provided).</w:t>
      </w:r>
    </w:p>
    <w:p w:rsidR="00EB4CF2" w:rsidRDefault="00EB4CF2" w:rsidP="008C488E">
      <w:pPr>
        <w:rPr>
          <w:sz w:val="24"/>
          <w:szCs w:val="24"/>
        </w:rPr>
      </w:pPr>
    </w:p>
    <w:p w:rsidR="008352EF" w:rsidRDefault="00EB4CF2" w:rsidP="008C488E">
      <w:pPr>
        <w:rPr>
          <w:sz w:val="24"/>
          <w:szCs w:val="24"/>
        </w:rPr>
      </w:pPr>
      <w:r>
        <w:rPr>
          <w:sz w:val="24"/>
          <w:szCs w:val="24"/>
        </w:rPr>
        <w:t xml:space="preserve">          10) November 6: </w:t>
      </w:r>
      <w:r>
        <w:rPr>
          <w:sz w:val="24"/>
          <w:szCs w:val="24"/>
          <w:u w:val="single"/>
        </w:rPr>
        <w:t>The Role of Courts in Determining Social Policy: Personalities, Philosophy, and Politics.</w:t>
      </w:r>
    </w:p>
    <w:p w:rsidR="00EB4CF2" w:rsidRDefault="008352EF" w:rsidP="008C488E">
      <w:pPr>
        <w:rPr>
          <w:sz w:val="24"/>
          <w:szCs w:val="24"/>
        </w:rPr>
      </w:pPr>
      <w:r>
        <w:rPr>
          <w:sz w:val="24"/>
          <w:szCs w:val="24"/>
        </w:rPr>
        <w:t xml:space="preserve">                     </w:t>
      </w:r>
      <w:r w:rsidR="00EB4CF2">
        <w:rPr>
          <w:sz w:val="24"/>
          <w:szCs w:val="24"/>
        </w:rPr>
        <w:t>R</w:t>
      </w:r>
      <w:r>
        <w:rPr>
          <w:sz w:val="24"/>
          <w:szCs w:val="24"/>
        </w:rPr>
        <w:t>eadings:</w:t>
      </w:r>
    </w:p>
    <w:p w:rsidR="008352EF" w:rsidRDefault="008352EF" w:rsidP="008C488E">
      <w:pPr>
        <w:rPr>
          <w:sz w:val="24"/>
          <w:szCs w:val="24"/>
        </w:rPr>
      </w:pPr>
      <w:r>
        <w:rPr>
          <w:sz w:val="24"/>
          <w:szCs w:val="24"/>
        </w:rPr>
        <w:t xml:space="preserve">                              Noah Feldman, </w:t>
      </w:r>
      <w:r>
        <w:rPr>
          <w:i/>
          <w:sz w:val="24"/>
          <w:szCs w:val="24"/>
        </w:rPr>
        <w:t>Scorpions</w:t>
      </w:r>
      <w:r>
        <w:rPr>
          <w:sz w:val="24"/>
          <w:szCs w:val="24"/>
        </w:rPr>
        <w:t xml:space="preserve">: </w:t>
      </w:r>
      <w:r>
        <w:rPr>
          <w:i/>
          <w:sz w:val="24"/>
          <w:szCs w:val="24"/>
        </w:rPr>
        <w:t>The</w:t>
      </w:r>
      <w:r w:rsidR="00B51F03">
        <w:rPr>
          <w:i/>
          <w:sz w:val="24"/>
          <w:szCs w:val="24"/>
        </w:rPr>
        <w:t xml:space="preserve"> Battles and T</w:t>
      </w:r>
      <w:r>
        <w:rPr>
          <w:i/>
          <w:sz w:val="24"/>
          <w:szCs w:val="24"/>
        </w:rPr>
        <w:t>riumphs of FDR’s Great Supreme Court Justices.</w:t>
      </w:r>
    </w:p>
    <w:p w:rsidR="008352EF" w:rsidRDefault="008352EF" w:rsidP="008C488E">
      <w:pPr>
        <w:rPr>
          <w:sz w:val="24"/>
          <w:szCs w:val="24"/>
        </w:rPr>
      </w:pPr>
    </w:p>
    <w:p w:rsidR="008352EF" w:rsidRDefault="008352EF" w:rsidP="008C488E">
      <w:pPr>
        <w:rPr>
          <w:sz w:val="24"/>
          <w:szCs w:val="24"/>
          <w:u w:val="single"/>
        </w:rPr>
      </w:pPr>
      <w:r>
        <w:rPr>
          <w:sz w:val="24"/>
          <w:szCs w:val="24"/>
        </w:rPr>
        <w:t xml:space="preserve">          11)  November13: </w:t>
      </w:r>
      <w:r>
        <w:rPr>
          <w:sz w:val="24"/>
          <w:szCs w:val="24"/>
          <w:u w:val="single"/>
        </w:rPr>
        <w:t>Courts and Public Policy: Establishing t</w:t>
      </w:r>
      <w:r w:rsidR="00B51F03">
        <w:rPr>
          <w:sz w:val="24"/>
          <w:szCs w:val="24"/>
          <w:u w:val="single"/>
        </w:rPr>
        <w:t>he</w:t>
      </w:r>
      <w:r>
        <w:rPr>
          <w:sz w:val="24"/>
          <w:szCs w:val="24"/>
          <w:u w:val="single"/>
        </w:rPr>
        <w:t xml:space="preserve"> Bounds of Privacy.</w:t>
      </w:r>
    </w:p>
    <w:p w:rsidR="008352EF" w:rsidRDefault="008352EF" w:rsidP="008C488E">
      <w:pPr>
        <w:rPr>
          <w:sz w:val="24"/>
          <w:szCs w:val="24"/>
        </w:rPr>
      </w:pPr>
      <w:r>
        <w:rPr>
          <w:sz w:val="24"/>
          <w:szCs w:val="24"/>
        </w:rPr>
        <w:t xml:space="preserve">                   Readings:</w:t>
      </w:r>
    </w:p>
    <w:p w:rsidR="008352EF" w:rsidRPr="008352EF" w:rsidRDefault="008352EF" w:rsidP="008C488E">
      <w:pPr>
        <w:rPr>
          <w:sz w:val="24"/>
          <w:szCs w:val="24"/>
          <w:u w:val="single"/>
        </w:rPr>
      </w:pPr>
      <w:r>
        <w:rPr>
          <w:sz w:val="24"/>
          <w:szCs w:val="24"/>
        </w:rPr>
        <w:lastRenderedPageBreak/>
        <w:t xml:space="preserve">                            Tribe and Matz: Chapter 7, “Privacy</w:t>
      </w:r>
      <w:r w:rsidR="00B51F03">
        <w:rPr>
          <w:sz w:val="24"/>
          <w:szCs w:val="24"/>
        </w:rPr>
        <w:t>: What Have You G</w:t>
      </w:r>
      <w:r>
        <w:rPr>
          <w:sz w:val="24"/>
          <w:szCs w:val="24"/>
        </w:rPr>
        <w:t>ot to Hide?” (pages 219-                  252).</w:t>
      </w:r>
    </w:p>
    <w:p w:rsidR="008352EF" w:rsidRPr="00EB4CF2" w:rsidRDefault="008352EF" w:rsidP="008C488E">
      <w:pPr>
        <w:rPr>
          <w:sz w:val="24"/>
          <w:szCs w:val="24"/>
          <w:u w:val="single"/>
        </w:rPr>
      </w:pPr>
      <w:r>
        <w:rPr>
          <w:sz w:val="24"/>
          <w:szCs w:val="24"/>
        </w:rPr>
        <w:t xml:space="preserve">      </w:t>
      </w:r>
    </w:p>
    <w:p w:rsidR="00132842" w:rsidRDefault="008352EF" w:rsidP="000122FE">
      <w:pPr>
        <w:rPr>
          <w:sz w:val="24"/>
          <w:szCs w:val="24"/>
        </w:rPr>
      </w:pPr>
      <w:r>
        <w:rPr>
          <w:sz w:val="24"/>
          <w:szCs w:val="24"/>
        </w:rPr>
        <w:t xml:space="preserve">             12)  November 20:  </w:t>
      </w:r>
      <w:r>
        <w:rPr>
          <w:sz w:val="24"/>
          <w:szCs w:val="24"/>
          <w:u w:val="single"/>
        </w:rPr>
        <w:t>Balancing Liberty, Equality and</w:t>
      </w:r>
      <w:r w:rsidR="00132842">
        <w:rPr>
          <w:sz w:val="24"/>
          <w:szCs w:val="24"/>
          <w:u w:val="single"/>
        </w:rPr>
        <w:t xml:space="preserve"> </w:t>
      </w:r>
      <w:r>
        <w:rPr>
          <w:sz w:val="24"/>
          <w:szCs w:val="24"/>
          <w:u w:val="single"/>
        </w:rPr>
        <w:t>Democracy</w:t>
      </w:r>
      <w:r w:rsidR="00132842">
        <w:rPr>
          <w:sz w:val="24"/>
          <w:szCs w:val="24"/>
          <w:u w:val="single"/>
        </w:rPr>
        <w:t>: Access to Justice.</w:t>
      </w:r>
      <w:r>
        <w:rPr>
          <w:sz w:val="24"/>
          <w:szCs w:val="24"/>
        </w:rPr>
        <w:t xml:space="preserve">  </w:t>
      </w:r>
    </w:p>
    <w:p w:rsidR="00132842" w:rsidRDefault="00132842" w:rsidP="000122FE">
      <w:pPr>
        <w:rPr>
          <w:sz w:val="24"/>
          <w:szCs w:val="24"/>
        </w:rPr>
      </w:pPr>
      <w:r>
        <w:rPr>
          <w:sz w:val="24"/>
          <w:szCs w:val="24"/>
        </w:rPr>
        <w:t xml:space="preserve">                            Readings:</w:t>
      </w:r>
    </w:p>
    <w:p w:rsidR="00F62DCD" w:rsidRDefault="00132842" w:rsidP="000122FE">
      <w:pPr>
        <w:rPr>
          <w:sz w:val="24"/>
          <w:szCs w:val="24"/>
        </w:rPr>
      </w:pPr>
      <w:r>
        <w:rPr>
          <w:sz w:val="24"/>
          <w:szCs w:val="24"/>
        </w:rPr>
        <w:t xml:space="preserve">                              Tribe and Matz: Chapter 8, “Rights for</w:t>
      </w:r>
      <w:r w:rsidR="00B51F03">
        <w:rPr>
          <w:sz w:val="24"/>
          <w:szCs w:val="24"/>
        </w:rPr>
        <w:t xml:space="preserve"> Sale:</w:t>
      </w:r>
      <w:r>
        <w:rPr>
          <w:sz w:val="24"/>
          <w:szCs w:val="24"/>
        </w:rPr>
        <w:t xml:space="preserve"> Discounting the Constitution,” (pages 253-281) and Chapter 9, “Making Rights Real: Access to Justice.” (pages 282-314).</w:t>
      </w:r>
    </w:p>
    <w:p w:rsidR="00F62DCD" w:rsidRDefault="00F62DCD" w:rsidP="000122FE">
      <w:pPr>
        <w:rPr>
          <w:sz w:val="24"/>
          <w:szCs w:val="24"/>
        </w:rPr>
      </w:pPr>
    </w:p>
    <w:p w:rsidR="00E42461" w:rsidRDefault="00F62DCD" w:rsidP="000122FE">
      <w:pPr>
        <w:rPr>
          <w:sz w:val="24"/>
          <w:szCs w:val="24"/>
        </w:rPr>
      </w:pPr>
      <w:r>
        <w:rPr>
          <w:sz w:val="24"/>
          <w:szCs w:val="24"/>
        </w:rPr>
        <w:t xml:space="preserve">            13)  December 4: </w:t>
      </w:r>
      <w:r>
        <w:rPr>
          <w:sz w:val="24"/>
          <w:szCs w:val="24"/>
          <w:u w:val="single"/>
        </w:rPr>
        <w:t>Summing Up: Assessing the Court’s Role.</w:t>
      </w:r>
    </w:p>
    <w:p w:rsidR="00E42461" w:rsidRDefault="00E42461" w:rsidP="000122FE">
      <w:pPr>
        <w:rPr>
          <w:sz w:val="24"/>
          <w:szCs w:val="24"/>
        </w:rPr>
      </w:pPr>
      <w:r>
        <w:rPr>
          <w:sz w:val="24"/>
          <w:szCs w:val="24"/>
        </w:rPr>
        <w:t xml:space="preserve">                    * What is the court’s proper role in a democratic society? Is judicial law making and involvement in determining social policy unavoidable but undemocratic, or a necessary element of our democracy?</w:t>
      </w:r>
      <w:r w:rsidR="008352EF">
        <w:rPr>
          <w:sz w:val="24"/>
          <w:szCs w:val="24"/>
        </w:rPr>
        <w:t xml:space="preserve">  </w:t>
      </w:r>
      <w:r>
        <w:rPr>
          <w:sz w:val="24"/>
          <w:szCs w:val="24"/>
        </w:rPr>
        <w:t>Has our Supreme Court assumed its proper role, or is it just another po</w:t>
      </w:r>
      <w:r w:rsidR="00B51F03">
        <w:rPr>
          <w:sz w:val="24"/>
          <w:szCs w:val="24"/>
        </w:rPr>
        <w:t>l</w:t>
      </w:r>
      <w:r>
        <w:rPr>
          <w:sz w:val="24"/>
          <w:szCs w:val="24"/>
        </w:rPr>
        <w:t>itical institution? Let’s think again about “Democracy is governance by the majority, subject to the rule of law.”</w:t>
      </w:r>
      <w:r w:rsidR="008352EF">
        <w:rPr>
          <w:sz w:val="24"/>
          <w:szCs w:val="24"/>
        </w:rPr>
        <w:t xml:space="preserve">       </w:t>
      </w:r>
    </w:p>
    <w:p w:rsidR="00E42461" w:rsidRDefault="00E42461" w:rsidP="000122FE">
      <w:pPr>
        <w:rPr>
          <w:sz w:val="24"/>
          <w:szCs w:val="24"/>
        </w:rPr>
      </w:pPr>
      <w:r>
        <w:rPr>
          <w:sz w:val="24"/>
          <w:szCs w:val="24"/>
        </w:rPr>
        <w:t xml:space="preserve">       </w:t>
      </w:r>
      <w:r w:rsidR="008352EF">
        <w:rPr>
          <w:sz w:val="24"/>
          <w:szCs w:val="24"/>
        </w:rPr>
        <w:t xml:space="preserve"> </w:t>
      </w:r>
      <w:r>
        <w:rPr>
          <w:sz w:val="24"/>
          <w:szCs w:val="24"/>
        </w:rPr>
        <w:t>14) December 11: Final Paper Due.</w:t>
      </w:r>
    </w:p>
    <w:p w:rsidR="000122FE" w:rsidRPr="000122FE" w:rsidRDefault="008352EF" w:rsidP="000122FE">
      <w:pPr>
        <w:rPr>
          <w:sz w:val="24"/>
          <w:szCs w:val="24"/>
        </w:rPr>
      </w:pPr>
      <w:r>
        <w:rPr>
          <w:sz w:val="24"/>
          <w:szCs w:val="24"/>
        </w:rPr>
        <w:t xml:space="preserve">            </w:t>
      </w:r>
    </w:p>
    <w:p w:rsidR="00C6331C" w:rsidRPr="00C6331C" w:rsidRDefault="00E42461" w:rsidP="004618F2">
      <w:pPr>
        <w:rPr>
          <w:sz w:val="24"/>
          <w:szCs w:val="24"/>
        </w:rPr>
      </w:pPr>
      <w:r>
        <w:rPr>
          <w:sz w:val="24"/>
          <w:szCs w:val="24"/>
          <w:u w:val="single"/>
        </w:rPr>
        <w:t xml:space="preserve">      </w:t>
      </w:r>
      <w:r w:rsidR="00132842">
        <w:rPr>
          <w:sz w:val="24"/>
          <w:szCs w:val="24"/>
          <w:u w:val="single"/>
        </w:rPr>
        <w:t xml:space="preserve"> </w:t>
      </w:r>
    </w:p>
    <w:p w:rsidR="009029B9" w:rsidRDefault="009029B9" w:rsidP="00575BA4">
      <w:pPr>
        <w:pStyle w:val="ListParagraph"/>
        <w:ind w:left="1230"/>
        <w:rPr>
          <w:sz w:val="24"/>
          <w:szCs w:val="24"/>
        </w:rPr>
      </w:pPr>
    </w:p>
    <w:p w:rsidR="00575BA4" w:rsidRPr="00575BA4" w:rsidRDefault="00575BA4" w:rsidP="00575BA4">
      <w:pPr>
        <w:pStyle w:val="ListParagraph"/>
        <w:ind w:left="1230"/>
        <w:rPr>
          <w:sz w:val="24"/>
          <w:szCs w:val="24"/>
        </w:rPr>
      </w:pPr>
    </w:p>
    <w:p w:rsidR="00575BA4" w:rsidRPr="00575BA4" w:rsidRDefault="00575BA4" w:rsidP="00575BA4">
      <w:pPr>
        <w:pStyle w:val="ListParagraph"/>
        <w:ind w:left="1230"/>
        <w:rPr>
          <w:sz w:val="24"/>
          <w:szCs w:val="24"/>
        </w:rPr>
      </w:pPr>
    </w:p>
    <w:p w:rsidR="00575BA4" w:rsidRPr="00575BA4" w:rsidRDefault="00575BA4" w:rsidP="00806C78">
      <w:pPr>
        <w:rPr>
          <w:sz w:val="24"/>
          <w:szCs w:val="24"/>
        </w:rPr>
      </w:pPr>
    </w:p>
    <w:p w:rsidR="00C00430" w:rsidRPr="00806C78" w:rsidRDefault="00C00430" w:rsidP="00806C78">
      <w:pPr>
        <w:rPr>
          <w:sz w:val="24"/>
          <w:szCs w:val="24"/>
          <w:u w:val="single"/>
        </w:rPr>
      </w:pPr>
      <w:r>
        <w:rPr>
          <w:sz w:val="24"/>
          <w:szCs w:val="24"/>
          <w:u w:val="single"/>
        </w:rPr>
        <w:t xml:space="preserve">     </w:t>
      </w:r>
    </w:p>
    <w:p w:rsidR="008A7B9D" w:rsidRDefault="008A7B9D" w:rsidP="008A7B9D">
      <w:pPr>
        <w:rPr>
          <w:sz w:val="24"/>
          <w:szCs w:val="24"/>
        </w:rPr>
      </w:pPr>
      <w:r>
        <w:rPr>
          <w:sz w:val="24"/>
          <w:szCs w:val="24"/>
        </w:rPr>
        <w:t xml:space="preserve">  </w:t>
      </w:r>
    </w:p>
    <w:p w:rsidR="008A7B9D" w:rsidRPr="008A7B9D" w:rsidRDefault="008A7B9D" w:rsidP="008A7B9D">
      <w:pPr>
        <w:rPr>
          <w:sz w:val="24"/>
          <w:szCs w:val="24"/>
        </w:rPr>
      </w:pPr>
    </w:p>
    <w:p w:rsidR="008A7B9D" w:rsidRDefault="008A7B9D" w:rsidP="00C53A07">
      <w:pPr>
        <w:ind w:left="720"/>
        <w:rPr>
          <w:sz w:val="24"/>
          <w:szCs w:val="24"/>
        </w:rPr>
      </w:pPr>
    </w:p>
    <w:p w:rsidR="00C53A07" w:rsidRPr="00C53A07" w:rsidRDefault="00C53A07" w:rsidP="00C53A07">
      <w:pPr>
        <w:ind w:left="720"/>
        <w:rPr>
          <w:sz w:val="24"/>
          <w:szCs w:val="24"/>
        </w:rPr>
      </w:pPr>
      <w:r>
        <w:rPr>
          <w:sz w:val="24"/>
          <w:szCs w:val="24"/>
        </w:rPr>
        <w:t xml:space="preserve"> </w:t>
      </w:r>
    </w:p>
    <w:p w:rsidR="002A7CF5" w:rsidRPr="002A7CF5" w:rsidRDefault="002A7CF5" w:rsidP="002A7CF5">
      <w:pPr>
        <w:ind w:left="210"/>
        <w:rPr>
          <w:sz w:val="24"/>
          <w:szCs w:val="24"/>
        </w:rPr>
      </w:pPr>
    </w:p>
    <w:p w:rsidR="00052630" w:rsidRDefault="00052630" w:rsidP="00052630">
      <w:pPr>
        <w:spacing w:line="240" w:lineRule="auto"/>
        <w:rPr>
          <w:sz w:val="24"/>
          <w:szCs w:val="24"/>
        </w:rPr>
      </w:pPr>
    </w:p>
    <w:p w:rsidR="006827C5" w:rsidRDefault="006827C5" w:rsidP="00052630">
      <w:pPr>
        <w:spacing w:line="240" w:lineRule="auto"/>
        <w:rPr>
          <w:sz w:val="24"/>
          <w:szCs w:val="24"/>
        </w:rPr>
      </w:pPr>
    </w:p>
    <w:p w:rsidR="006827C5" w:rsidRDefault="006827C5" w:rsidP="006827C5">
      <w:pPr>
        <w:spacing w:line="240" w:lineRule="auto"/>
        <w:rPr>
          <w:sz w:val="24"/>
          <w:szCs w:val="24"/>
        </w:rPr>
      </w:pPr>
      <w:r>
        <w:rPr>
          <w:sz w:val="24"/>
          <w:szCs w:val="24"/>
        </w:rPr>
        <w:t xml:space="preserve">                                  </w:t>
      </w:r>
    </w:p>
    <w:p w:rsidR="006827C5" w:rsidRPr="006827C5" w:rsidRDefault="006827C5" w:rsidP="006827C5">
      <w:pPr>
        <w:spacing w:after="0"/>
        <w:rPr>
          <w:sz w:val="24"/>
          <w:szCs w:val="24"/>
        </w:rPr>
      </w:pPr>
      <w:r>
        <w:rPr>
          <w:sz w:val="24"/>
          <w:szCs w:val="24"/>
        </w:rPr>
        <w:t xml:space="preserve">                                             </w:t>
      </w:r>
    </w:p>
    <w:p w:rsidR="006827C5" w:rsidRPr="006827C5" w:rsidRDefault="006827C5">
      <w:pPr>
        <w:rPr>
          <w:sz w:val="24"/>
          <w:szCs w:val="24"/>
        </w:rPr>
      </w:pPr>
      <w:r>
        <w:rPr>
          <w:sz w:val="24"/>
          <w:szCs w:val="24"/>
          <w:u w:val="single"/>
        </w:rPr>
        <w:t xml:space="preserve">                               </w:t>
      </w:r>
    </w:p>
    <w:sectPr w:rsidR="006827C5" w:rsidRPr="006827C5" w:rsidSect="002D49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D9" w:rsidRDefault="00CC0BD9" w:rsidP="00975D96">
      <w:pPr>
        <w:spacing w:after="0" w:line="240" w:lineRule="auto"/>
      </w:pPr>
      <w:r>
        <w:separator/>
      </w:r>
    </w:p>
  </w:endnote>
  <w:endnote w:type="continuationSeparator" w:id="0">
    <w:p w:rsidR="00CC0BD9" w:rsidRDefault="00CC0BD9" w:rsidP="0097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807543"/>
      <w:docPartObj>
        <w:docPartGallery w:val="Page Numbers (Bottom of Page)"/>
        <w:docPartUnique/>
      </w:docPartObj>
    </w:sdtPr>
    <w:sdtEndPr>
      <w:rPr>
        <w:noProof/>
      </w:rPr>
    </w:sdtEndPr>
    <w:sdtContent>
      <w:p w:rsidR="00975D96" w:rsidRDefault="00975D96">
        <w:pPr>
          <w:pStyle w:val="Footer"/>
          <w:jc w:val="right"/>
        </w:pPr>
        <w:r>
          <w:fldChar w:fldCharType="begin"/>
        </w:r>
        <w:r>
          <w:instrText xml:space="preserve"> PAGE   \* MERGEFORMAT </w:instrText>
        </w:r>
        <w:r>
          <w:fldChar w:fldCharType="separate"/>
        </w:r>
        <w:r w:rsidR="00D8358F">
          <w:rPr>
            <w:noProof/>
          </w:rPr>
          <w:t>1</w:t>
        </w:r>
        <w:r>
          <w:rPr>
            <w:noProof/>
          </w:rPr>
          <w:fldChar w:fldCharType="end"/>
        </w:r>
      </w:p>
    </w:sdtContent>
  </w:sdt>
  <w:p w:rsidR="00975D96" w:rsidRDefault="0097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D9" w:rsidRDefault="00CC0BD9" w:rsidP="00975D96">
      <w:pPr>
        <w:spacing w:after="0" w:line="240" w:lineRule="auto"/>
      </w:pPr>
      <w:r>
        <w:separator/>
      </w:r>
    </w:p>
  </w:footnote>
  <w:footnote w:type="continuationSeparator" w:id="0">
    <w:p w:rsidR="00CC0BD9" w:rsidRDefault="00CC0BD9" w:rsidP="00975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7BA"/>
    <w:multiLevelType w:val="hybridMultilevel"/>
    <w:tmpl w:val="B518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81333"/>
    <w:multiLevelType w:val="hybridMultilevel"/>
    <w:tmpl w:val="F08011E6"/>
    <w:lvl w:ilvl="0" w:tplc="F12EF8F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6A9338E"/>
    <w:multiLevelType w:val="hybridMultilevel"/>
    <w:tmpl w:val="5010EA96"/>
    <w:lvl w:ilvl="0" w:tplc="2232272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nsid w:val="2CD23DAC"/>
    <w:multiLevelType w:val="hybridMultilevel"/>
    <w:tmpl w:val="05CE1DCA"/>
    <w:lvl w:ilvl="0" w:tplc="163686F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305D2D50"/>
    <w:multiLevelType w:val="hybridMultilevel"/>
    <w:tmpl w:val="E0A4B1E4"/>
    <w:lvl w:ilvl="0" w:tplc="D9FE659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2218D"/>
    <w:multiLevelType w:val="hybridMultilevel"/>
    <w:tmpl w:val="E128392E"/>
    <w:lvl w:ilvl="0" w:tplc="90324030">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nsid w:val="659F478E"/>
    <w:multiLevelType w:val="hybridMultilevel"/>
    <w:tmpl w:val="84202E78"/>
    <w:lvl w:ilvl="0" w:tplc="B8F4ECA8">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nsid w:val="674D3A78"/>
    <w:multiLevelType w:val="hybridMultilevel"/>
    <w:tmpl w:val="B2AE59C0"/>
    <w:lvl w:ilvl="0" w:tplc="169A72C6">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764E5499"/>
    <w:multiLevelType w:val="hybridMultilevel"/>
    <w:tmpl w:val="5F302EAE"/>
    <w:lvl w:ilvl="0" w:tplc="F9C0D24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nsid w:val="7AC52259"/>
    <w:multiLevelType w:val="hybridMultilevel"/>
    <w:tmpl w:val="2EB4F78C"/>
    <w:lvl w:ilvl="0" w:tplc="606A15CA">
      <w:start w:val="1"/>
      <w:numFmt w:val="lowerLetter"/>
      <w:lvlText w:val="%1)"/>
      <w:lvlJc w:val="left"/>
      <w:pPr>
        <w:ind w:left="1230" w:hanging="360"/>
      </w:pPr>
      <w:rPr>
        <w:rFonts w:hint="default"/>
        <w:u w:val="none"/>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4"/>
  </w:num>
  <w:num w:numId="2">
    <w:abstractNumId w:val="3"/>
  </w:num>
  <w:num w:numId="3">
    <w:abstractNumId w:val="1"/>
  </w:num>
  <w:num w:numId="4">
    <w:abstractNumId w:val="0"/>
  </w:num>
  <w:num w:numId="5">
    <w:abstractNumId w:val="9"/>
  </w:num>
  <w:num w:numId="6">
    <w:abstractNumId w:val="8"/>
  </w:num>
  <w:num w:numId="7">
    <w:abstractNumId w:val="6"/>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C5"/>
    <w:rsid w:val="000122FE"/>
    <w:rsid w:val="00052630"/>
    <w:rsid w:val="000A46CF"/>
    <w:rsid w:val="000A4A77"/>
    <w:rsid w:val="00106AE2"/>
    <w:rsid w:val="00132842"/>
    <w:rsid w:val="001A20BD"/>
    <w:rsid w:val="001A6D4F"/>
    <w:rsid w:val="00204F27"/>
    <w:rsid w:val="0029348E"/>
    <w:rsid w:val="00295A75"/>
    <w:rsid w:val="002A7CF5"/>
    <w:rsid w:val="002D437D"/>
    <w:rsid w:val="002D49A9"/>
    <w:rsid w:val="002D6153"/>
    <w:rsid w:val="00396597"/>
    <w:rsid w:val="003D0C9B"/>
    <w:rsid w:val="003E11F3"/>
    <w:rsid w:val="00406EE8"/>
    <w:rsid w:val="00422394"/>
    <w:rsid w:val="004231D2"/>
    <w:rsid w:val="004618F2"/>
    <w:rsid w:val="004B2E28"/>
    <w:rsid w:val="004C384D"/>
    <w:rsid w:val="004F5D6D"/>
    <w:rsid w:val="00563F43"/>
    <w:rsid w:val="00575BA4"/>
    <w:rsid w:val="005E5C51"/>
    <w:rsid w:val="0062141D"/>
    <w:rsid w:val="00623D6C"/>
    <w:rsid w:val="006827C5"/>
    <w:rsid w:val="006A1406"/>
    <w:rsid w:val="00746446"/>
    <w:rsid w:val="0075039D"/>
    <w:rsid w:val="007C1353"/>
    <w:rsid w:val="00806C78"/>
    <w:rsid w:val="008108A0"/>
    <w:rsid w:val="00834F50"/>
    <w:rsid w:val="008352EF"/>
    <w:rsid w:val="00837623"/>
    <w:rsid w:val="00891ADD"/>
    <w:rsid w:val="008A7B9D"/>
    <w:rsid w:val="008C488E"/>
    <w:rsid w:val="009029B9"/>
    <w:rsid w:val="009035A9"/>
    <w:rsid w:val="00904785"/>
    <w:rsid w:val="00975627"/>
    <w:rsid w:val="00975D96"/>
    <w:rsid w:val="009E12A8"/>
    <w:rsid w:val="00A1753E"/>
    <w:rsid w:val="00AC5784"/>
    <w:rsid w:val="00AC5FA3"/>
    <w:rsid w:val="00B51F03"/>
    <w:rsid w:val="00B94C74"/>
    <w:rsid w:val="00BF4774"/>
    <w:rsid w:val="00C00430"/>
    <w:rsid w:val="00C240A4"/>
    <w:rsid w:val="00C50F3D"/>
    <w:rsid w:val="00C53A07"/>
    <w:rsid w:val="00C6331C"/>
    <w:rsid w:val="00C63CFD"/>
    <w:rsid w:val="00C67249"/>
    <w:rsid w:val="00C70A08"/>
    <w:rsid w:val="00C80C50"/>
    <w:rsid w:val="00CC0BD9"/>
    <w:rsid w:val="00CD557F"/>
    <w:rsid w:val="00D43740"/>
    <w:rsid w:val="00D82669"/>
    <w:rsid w:val="00D8358F"/>
    <w:rsid w:val="00DE21D9"/>
    <w:rsid w:val="00E418DA"/>
    <w:rsid w:val="00E42461"/>
    <w:rsid w:val="00E55F1D"/>
    <w:rsid w:val="00EB4CF2"/>
    <w:rsid w:val="00F519C0"/>
    <w:rsid w:val="00F6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630"/>
    <w:rPr>
      <w:color w:val="0000FF" w:themeColor="hyperlink"/>
      <w:u w:val="single"/>
    </w:rPr>
  </w:style>
  <w:style w:type="paragraph" w:styleId="ListParagraph">
    <w:name w:val="List Paragraph"/>
    <w:basedOn w:val="Normal"/>
    <w:uiPriority w:val="34"/>
    <w:qFormat/>
    <w:rsid w:val="002A7CF5"/>
    <w:pPr>
      <w:ind w:left="720"/>
      <w:contextualSpacing/>
    </w:pPr>
  </w:style>
  <w:style w:type="paragraph" w:styleId="Header">
    <w:name w:val="header"/>
    <w:basedOn w:val="Normal"/>
    <w:link w:val="HeaderChar"/>
    <w:uiPriority w:val="99"/>
    <w:unhideWhenUsed/>
    <w:rsid w:val="0097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D96"/>
  </w:style>
  <w:style w:type="paragraph" w:styleId="Footer">
    <w:name w:val="footer"/>
    <w:basedOn w:val="Normal"/>
    <w:link w:val="FooterChar"/>
    <w:uiPriority w:val="99"/>
    <w:unhideWhenUsed/>
    <w:rsid w:val="0097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630"/>
    <w:rPr>
      <w:color w:val="0000FF" w:themeColor="hyperlink"/>
      <w:u w:val="single"/>
    </w:rPr>
  </w:style>
  <w:style w:type="paragraph" w:styleId="ListParagraph">
    <w:name w:val="List Paragraph"/>
    <w:basedOn w:val="Normal"/>
    <w:uiPriority w:val="34"/>
    <w:qFormat/>
    <w:rsid w:val="002A7CF5"/>
    <w:pPr>
      <w:ind w:left="720"/>
      <w:contextualSpacing/>
    </w:pPr>
  </w:style>
  <w:style w:type="paragraph" w:styleId="Header">
    <w:name w:val="header"/>
    <w:basedOn w:val="Normal"/>
    <w:link w:val="HeaderChar"/>
    <w:uiPriority w:val="99"/>
    <w:unhideWhenUsed/>
    <w:rsid w:val="0097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D96"/>
  </w:style>
  <w:style w:type="paragraph" w:styleId="Footer">
    <w:name w:val="footer"/>
    <w:basedOn w:val="Normal"/>
    <w:link w:val="FooterChar"/>
    <w:uiPriority w:val="99"/>
    <w:unhideWhenUsed/>
    <w:rsid w:val="0097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dams@johnadam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63A5-F4AE-499B-839F-C22E8465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Alicia M. Picone</cp:lastModifiedBy>
  <cp:revision>2</cp:revision>
  <cp:lastPrinted>2014-08-25T16:16:00Z</cp:lastPrinted>
  <dcterms:created xsi:type="dcterms:W3CDTF">2014-08-28T15:09:00Z</dcterms:created>
  <dcterms:modified xsi:type="dcterms:W3CDTF">2014-08-28T15:09:00Z</dcterms:modified>
</cp:coreProperties>
</file>