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4FBBB" w14:textId="4798F15E" w:rsidR="003D54F4" w:rsidRDefault="003D54F4" w:rsidP="003D54F4">
      <w:pPr>
        <w:jc w:val="center"/>
      </w:pPr>
      <w:bookmarkStart w:id="0" w:name="_GoBack"/>
      <w:bookmarkEnd w:id="0"/>
      <w:r>
        <w:t>COURSE SYLLABUS: 790-330-90</w:t>
      </w:r>
    </w:p>
    <w:p w14:paraId="1019F99D" w14:textId="367D5997" w:rsidR="00B2533A" w:rsidRDefault="008B2EE9" w:rsidP="003D54F4">
      <w:pPr>
        <w:jc w:val="center"/>
      </w:pPr>
      <w:r>
        <w:t xml:space="preserve">Prof. Bert Levine: </w:t>
      </w:r>
      <w:r w:rsidR="00263FDC">
        <w:t>Email;</w:t>
      </w:r>
      <w:r w:rsidR="00804ED8">
        <w:t>&lt;</w:t>
      </w:r>
      <w:r>
        <w:t>RUTGERS2005@YAHOO.COM</w:t>
      </w:r>
      <w:r w:rsidR="00804ED8">
        <w:t>&gt;</w:t>
      </w:r>
      <w:r w:rsidR="00B2533A">
        <w:t>; Phone Numbers; 908-510-270</w:t>
      </w:r>
      <w:r w:rsidR="00263FDC">
        <w:t>4</w:t>
      </w:r>
      <w:r>
        <w:t xml:space="preserve">; Virtual </w:t>
      </w:r>
      <w:r w:rsidR="00AC36B4">
        <w:t>Office Hours: Wednesdays, 7:00-9:00p</w:t>
      </w:r>
      <w:r w:rsidR="00A138DB">
        <w:t xml:space="preserve"> EST</w:t>
      </w:r>
      <w:r w:rsidR="00F67C22">
        <w:t>.</w:t>
      </w:r>
    </w:p>
    <w:p w14:paraId="18FA1A50" w14:textId="77777777" w:rsidR="003D54F4" w:rsidRDefault="003D54F4" w:rsidP="00DA4B79"/>
    <w:p w14:paraId="3E09C707" w14:textId="77777777" w:rsidR="00573EA4" w:rsidRDefault="00573EA4" w:rsidP="00573EA4">
      <w:pPr>
        <w:jc w:val="both"/>
      </w:pPr>
      <w:r>
        <w:t>I.</w:t>
      </w:r>
      <w:r w:rsidRPr="00AD3DC7">
        <w:rPr>
          <w:b/>
          <w:u w:val="single"/>
        </w:rPr>
        <w:t xml:space="preserve"> </w:t>
      </w:r>
      <w:r w:rsidRPr="00C80F0E">
        <w:rPr>
          <w:b/>
          <w:u w:val="single"/>
        </w:rPr>
        <w:t>OVERVIEW AND OBJECTIVES</w:t>
      </w:r>
      <w:r w:rsidRPr="00C80F0E">
        <w:rPr>
          <w:u w:val="single"/>
        </w:rPr>
        <w:t>:</w:t>
      </w:r>
      <w:r w:rsidRPr="00C80F0E">
        <w:t xml:space="preserve">  </w:t>
      </w:r>
    </w:p>
    <w:p w14:paraId="18251DE7" w14:textId="05E45543" w:rsidR="00573EA4" w:rsidRDefault="00573EA4" w:rsidP="00573EA4">
      <w:pPr>
        <w:jc w:val="both"/>
      </w:pPr>
      <w:r>
        <w:t>Interest groups</w:t>
      </w:r>
      <w:r w:rsidR="00AB255D">
        <w:t xml:space="preserve"> (IGs)</w:t>
      </w:r>
      <w:r>
        <w:t xml:space="preserve">, sometimes known as “ Lobby Groups, Pressure Groups, or Organized Interests, are at the core of much political activity in the United States and other countries as well. In James Madison’s writings—we will read “Federalist #10”—these sorts of interests and organizations were known as “factions.” Whatever we call them, they are today a well-established part of our national policymaking landscape. In the context of this course we will consider them to be </w:t>
      </w:r>
      <w:r w:rsidRPr="002F4BAA">
        <w:rPr>
          <w:i/>
        </w:rPr>
        <w:t>groups of people and or organizations with common interests that seek to influence public policy in a manner they deem beneficial to those mutual interests</w:t>
      </w:r>
      <w:r>
        <w:t>.</w:t>
      </w:r>
    </w:p>
    <w:p w14:paraId="62F8EFE5" w14:textId="77777777" w:rsidR="00573EA4" w:rsidRDefault="00573EA4" w:rsidP="00573EA4">
      <w:pPr>
        <w:jc w:val="both"/>
      </w:pPr>
    </w:p>
    <w:p w14:paraId="03182140" w14:textId="7630E328" w:rsidR="00573EA4" w:rsidRDefault="00573EA4" w:rsidP="00573EA4">
      <w:pPr>
        <w:jc w:val="both"/>
      </w:pPr>
      <w:r>
        <w:t>They come in all different forms and sizes. Some, like the U.S. Chamber of Commerce, are huge, and are composed of a broad-base</w:t>
      </w:r>
      <w:r w:rsidR="00391ADF">
        <w:t>d</w:t>
      </w:r>
      <w:r>
        <w:t xml:space="preserve"> membership—everything from “Mom-and-Pop” operations to Apple and Exxon; their common interest is </w:t>
      </w:r>
      <w:r w:rsidR="00391ADF">
        <w:t xml:space="preserve">often </w:t>
      </w:r>
      <w:r>
        <w:t xml:space="preserve">the nation’s business environment. Others, the Sierra Club for instance, have few-to-no business interests; they are focused on what they deem to be the “public good.” Fittingly, we know them as Public Interest Groups. Still other groups are what have come to be called “single issue groups;” they are concerned with but one issue or narrowly drawn category of issues—the National Rifle Association NRA), the Christian Coalition, and the National Abortion Rights Action League (NARAL) are examples. </w:t>
      </w:r>
    </w:p>
    <w:p w14:paraId="4FC04DCB" w14:textId="77777777" w:rsidR="00573EA4" w:rsidRDefault="00573EA4" w:rsidP="00573EA4">
      <w:pPr>
        <w:jc w:val="both"/>
      </w:pPr>
    </w:p>
    <w:p w14:paraId="1F7551C5" w14:textId="12E8534F" w:rsidR="00573EA4" w:rsidRDefault="00573EA4" w:rsidP="00573EA4">
      <w:pPr>
        <w:jc w:val="both"/>
      </w:pPr>
      <w:r>
        <w:t xml:space="preserve">Our main focus for this course will be on “Trade Associations (TAs).” These are organizations composed </w:t>
      </w:r>
      <w:r w:rsidR="00391ADF">
        <w:t>mostly of businesses</w:t>
      </w:r>
      <w:r>
        <w:t xml:space="preserve"> that are involved in a single—or narrow range—of industries. Examples are: PHARMA (Pharmaceutical Research and Manufacturers of America), NADA (National Automobile Dealers Association), and the NAR (National </w:t>
      </w:r>
      <w:r w:rsidR="00391ADF">
        <w:t xml:space="preserve">Association of </w:t>
      </w:r>
      <w:r>
        <w:t>Realtors.) There are many more such organizations.</w:t>
      </w:r>
    </w:p>
    <w:p w14:paraId="72CEC80F" w14:textId="77777777" w:rsidR="00573EA4" w:rsidRDefault="00573EA4" w:rsidP="00573EA4">
      <w:pPr>
        <w:jc w:val="both"/>
      </w:pPr>
    </w:p>
    <w:p w14:paraId="01DDCAF5" w14:textId="75D0B5AB" w:rsidR="00573EA4" w:rsidRDefault="00573EA4" w:rsidP="00573EA4">
      <w:pPr>
        <w:jc w:val="both"/>
      </w:pPr>
      <w:r>
        <w:t>We will concentrate on these because they are generally considered to be the most influential segment of the association “universe.” Perhaps for that reason many critics allege that they have much too much influence over Congressional and Executive Branch policy decisions. They (the critics) further allege that at least part of the reason these associations and the businesses they represent gain their influence is due to the large numbers of hefty campaign contributions to political campaigns that they make. Many TAs maintain substantial Political Action Committees (PACs). We will exam the contributions issue thoroughly in l</w:t>
      </w:r>
      <w:r w:rsidR="00391ADF">
        <w:t>a</w:t>
      </w:r>
      <w:r>
        <w:t>st major segment of the course!</w:t>
      </w:r>
    </w:p>
    <w:p w14:paraId="34BFD4DF" w14:textId="77777777" w:rsidR="00573EA4" w:rsidRDefault="00573EA4" w:rsidP="00573EA4">
      <w:pPr>
        <w:jc w:val="both"/>
      </w:pPr>
    </w:p>
    <w:p w14:paraId="3E564DE0" w14:textId="5EB4A64B" w:rsidR="00573EA4" w:rsidRDefault="00AB255D" w:rsidP="00573EA4">
      <w:pPr>
        <w:jc w:val="both"/>
      </w:pPr>
      <w:r>
        <w:t xml:space="preserve">With this understood, some </w:t>
      </w:r>
      <w:r w:rsidR="00573EA4">
        <w:t xml:space="preserve">people argue that campaign money is not the only—perhaps not even the major—source of TA influence. These groups hire some of the most well schooled lobbyists that are available. These professionals know how policy is made and the most effective ways to attempt to influence it. Frequently </w:t>
      </w:r>
      <w:r w:rsidR="00573EA4">
        <w:lastRenderedPageBreak/>
        <w:t xml:space="preserve">they know the policymakers on a first name basis; in fact, many of these lobbyists once worked for Congress and/or federal executive branch agencies. They have moved through what has become known as the “revolving door;” that is, they have left their government posts and now represent the companies that the government currently seeks to regulate. Some see this as to be a great and unethical advantage for these companies—even as being corrupting. </w:t>
      </w:r>
    </w:p>
    <w:p w14:paraId="0FF65335" w14:textId="77777777" w:rsidR="00573EA4" w:rsidRDefault="00573EA4" w:rsidP="00573EA4">
      <w:pPr>
        <w:jc w:val="both"/>
      </w:pPr>
    </w:p>
    <w:p w14:paraId="77E2E102" w14:textId="03E98B0D" w:rsidR="00573EA4" w:rsidRPr="00033A1F" w:rsidRDefault="00573EA4" w:rsidP="00573EA4">
      <w:pPr>
        <w:jc w:val="both"/>
        <w:rPr>
          <w:i/>
        </w:rPr>
      </w:pPr>
      <w:r>
        <w:t xml:space="preserve">All of this we call </w:t>
      </w:r>
      <w:r>
        <w:rPr>
          <w:i/>
        </w:rPr>
        <w:t>lobbying—</w:t>
      </w:r>
      <w:r>
        <w:t>a much maligned, frequently misunderstood activity/profession; but nonetheless</w:t>
      </w:r>
      <w:r w:rsidR="00AB255D">
        <w:t>, the core function of many IGs</w:t>
      </w:r>
      <w:r>
        <w:t xml:space="preserve">. </w:t>
      </w:r>
      <w:r w:rsidR="00AB255D">
        <w:t>Studying and understanding how lobbyists function the extent to which they succeed</w:t>
      </w:r>
      <w:r>
        <w:t xml:space="preserve"> will form the “spine” of our course.</w:t>
      </w:r>
    </w:p>
    <w:p w14:paraId="55DEF1E0" w14:textId="77777777" w:rsidR="00573EA4" w:rsidRDefault="00573EA4" w:rsidP="00573EA4">
      <w:pPr>
        <w:jc w:val="both"/>
      </w:pPr>
    </w:p>
    <w:p w14:paraId="64F20ACB" w14:textId="26C298A6" w:rsidR="00573EA4" w:rsidRDefault="00573EA4" w:rsidP="00573EA4">
      <w:pPr>
        <w:jc w:val="both"/>
      </w:pPr>
      <w:r>
        <w:t xml:space="preserve">But, before we get into these controversial (and, I believe, fun) issues, we will have to “eat our vegetables.” That is to say, we will spend some time looking at the history and theories that provide a necessary foundation for understanding interest group behavior. That portion of our work will cover the first two or three weeks of the course. </w:t>
      </w:r>
    </w:p>
    <w:p w14:paraId="34950795" w14:textId="77777777" w:rsidR="00573EA4" w:rsidRDefault="00573EA4" w:rsidP="00573EA4">
      <w:pPr>
        <w:jc w:val="both"/>
      </w:pPr>
    </w:p>
    <w:p w14:paraId="54509FF1" w14:textId="72CB62DC" w:rsidR="00573EA4" w:rsidRDefault="00AB255D" w:rsidP="00573EA4">
      <w:pPr>
        <w:jc w:val="both"/>
      </w:pPr>
      <w:r>
        <w:t>When we get to the</w:t>
      </w:r>
      <w:r w:rsidR="00573EA4">
        <w:t xml:space="preserve"> final major segment of the course—beginning during week #9 (or thereabouts)</w:t>
      </w:r>
      <w:r>
        <w:t>—</w:t>
      </w:r>
      <w:r w:rsidR="00573EA4">
        <w:t>we will examine the use of campaign money. If lobbying is a controversial activity it is frequently because campaign donations are alleged to be so pre</w:t>
      </w:r>
      <w:r w:rsidR="00B55337">
        <w:t>valent in the process. Critics</w:t>
      </w:r>
      <w:r w:rsidR="00573EA4">
        <w:t xml:space="preserve"> is not limited to academics, journalists, and consumer rights activists, many of whom consider campaign money to be a form of bribery; several members and former member</w:t>
      </w:r>
      <w:r w:rsidR="00B55337">
        <w:t>s of Congress join</w:t>
      </w:r>
      <w:r w:rsidR="00573EA4">
        <w:t xml:space="preserve"> in this criticism</w:t>
      </w:r>
      <w:r w:rsidR="00B55337">
        <w:t>.</w:t>
      </w:r>
      <w:r w:rsidR="00573EA4">
        <w:t xml:space="preserve"> Yet, most of the carefully designed academic stu</w:t>
      </w:r>
      <w:r w:rsidR="00B55337">
        <w:t>dies have failed to find that this</w:t>
      </w:r>
      <w:r w:rsidR="00573EA4">
        <w:t xml:space="preserve"> influence really does exist. (A question we will look at here is</w:t>
      </w:r>
      <w:r w:rsidR="00B55337">
        <w:t>:</w:t>
      </w:r>
      <w:r w:rsidR="00573EA4">
        <w:t xml:space="preserve"> Why have the studies not found a link between money and policy outcomes)</w:t>
      </w:r>
    </w:p>
    <w:p w14:paraId="3414BEF6" w14:textId="77777777" w:rsidR="00573EA4" w:rsidRDefault="00573EA4" w:rsidP="00573EA4">
      <w:pPr>
        <w:jc w:val="both"/>
      </w:pPr>
    </w:p>
    <w:p w14:paraId="1AEEB81D" w14:textId="3231C34F" w:rsidR="00573EA4" w:rsidRDefault="00573EA4" w:rsidP="00573EA4">
      <w:pPr>
        <w:jc w:val="both"/>
      </w:pPr>
      <w:r>
        <w:t>This segment of the course will conclude with a brief, but important series of readings and commentaries on campaign finance reform. Most “auth</w:t>
      </w:r>
      <w:r w:rsidR="00B55337">
        <w:t xml:space="preserve">orities” on this subject </w:t>
      </w:r>
      <w:r>
        <w:t>believe that more and better reporting of campaign contributions is the best way to do this; I disagree and will share some of my thoughts on this as the course draws to a conclusion. (In other words, I’m going to get my two-cents in here.)</w:t>
      </w:r>
    </w:p>
    <w:p w14:paraId="5319F4B8" w14:textId="77777777" w:rsidR="00573EA4" w:rsidRDefault="00573EA4" w:rsidP="00573EA4">
      <w:pPr>
        <w:jc w:val="both"/>
      </w:pPr>
    </w:p>
    <w:p w14:paraId="25CE1BED" w14:textId="15ACBA56" w:rsidR="00573EA4" w:rsidRDefault="00B55337" w:rsidP="00573EA4">
      <w:pPr>
        <w:jc w:val="both"/>
      </w:pPr>
      <w:r>
        <w:t xml:space="preserve">My intent for this course </w:t>
      </w:r>
      <w:r w:rsidR="00573EA4">
        <w:t xml:space="preserve">will not be to convince you of any single position on these issues. My job, as I see it, is to expose you to the relevant facts and arguments, and to </w:t>
      </w:r>
      <w:r>
        <w:t xml:space="preserve">provide some </w:t>
      </w:r>
      <w:r w:rsidR="00573EA4">
        <w:t>commentary and data produced by academics and public figures—yes, I do hope this will spawn some rigorous debate; that is what will make t</w:t>
      </w:r>
      <w:r>
        <w:t>h</w:t>
      </w:r>
      <w:r w:rsidR="00573EA4">
        <w:t>is course fun and especially informative.</w:t>
      </w:r>
    </w:p>
    <w:p w14:paraId="6F1207D8" w14:textId="77777777" w:rsidR="00573EA4" w:rsidRDefault="00573EA4" w:rsidP="00573EA4">
      <w:pPr>
        <w:jc w:val="both"/>
      </w:pPr>
    </w:p>
    <w:p w14:paraId="751D529F" w14:textId="77777777" w:rsidR="00916678" w:rsidRDefault="00573EA4" w:rsidP="00573EA4">
      <w:pPr>
        <w:jc w:val="both"/>
      </w:pPr>
      <w:r>
        <w:t>I look forward to doing all of this with you</w:t>
      </w:r>
      <w:r w:rsidR="00916678">
        <w:t>.</w:t>
      </w:r>
    </w:p>
    <w:p w14:paraId="35712A1E" w14:textId="77777777" w:rsidR="00916678" w:rsidRDefault="00916678" w:rsidP="00573EA4">
      <w:pPr>
        <w:jc w:val="both"/>
      </w:pPr>
    </w:p>
    <w:p w14:paraId="21C3E4E1" w14:textId="3F69BC6F" w:rsidR="00573EA4" w:rsidRDefault="00916678" w:rsidP="00573EA4">
      <w:pPr>
        <w:jc w:val="both"/>
      </w:pPr>
      <w:r>
        <w:t xml:space="preserve">One further point; this one regarding course administration: It is not always possible to see in advance where student interest and/or external events will take a course. For this reason, I may from time-to-time make slight modifications in </w:t>
      </w:r>
      <w:r>
        <w:lastRenderedPageBreak/>
        <w:t xml:space="preserve">assignments or in timing. You will given plenty of advance notice if and when these should occur. </w:t>
      </w:r>
      <w:r w:rsidR="00573EA4">
        <w:t>/bjl.</w:t>
      </w:r>
    </w:p>
    <w:p w14:paraId="73304581" w14:textId="77777777" w:rsidR="00573EA4" w:rsidRDefault="00573EA4" w:rsidP="00573EA4">
      <w:pPr>
        <w:jc w:val="center"/>
      </w:pPr>
    </w:p>
    <w:p w14:paraId="4DD03FAF" w14:textId="1DE767CB" w:rsidR="003D54F4" w:rsidRDefault="00867829" w:rsidP="00DA4B79">
      <w:r>
        <w:t>I</w:t>
      </w:r>
      <w:r w:rsidR="00573EA4">
        <w:t>I</w:t>
      </w:r>
      <w:r>
        <w:t xml:space="preserve">. </w:t>
      </w:r>
      <w:r w:rsidR="00BC3B5D">
        <w:t xml:space="preserve">General Weekly Order </w:t>
      </w:r>
      <w:r w:rsidR="00A26876">
        <w:t>Of</w:t>
      </w:r>
      <w:r w:rsidR="005C0E48">
        <w:t xml:space="preserve"> Business.</w:t>
      </w:r>
    </w:p>
    <w:p w14:paraId="5384FE56" w14:textId="7915E921" w:rsidR="00BC3B5D" w:rsidRDefault="00BE3A4F" w:rsidP="00E11C2D">
      <w:pPr>
        <w:pStyle w:val="ListParagraph"/>
        <w:numPr>
          <w:ilvl w:val="0"/>
          <w:numId w:val="29"/>
        </w:numPr>
      </w:pPr>
      <w:r w:rsidRPr="00E11C2D">
        <w:rPr>
          <w:b/>
        </w:rPr>
        <w:t>Readings and Lectures:</w:t>
      </w:r>
      <w:r>
        <w:t xml:space="preserve"> </w:t>
      </w:r>
      <w:r w:rsidR="00BC3B5D">
        <w:t xml:space="preserve">Each week, unless otherwise directed, students should complete the assigned reading and listen to the recorded </w:t>
      </w:r>
      <w:r w:rsidR="0099675A">
        <w:t>“</w:t>
      </w:r>
      <w:r w:rsidR="00BC3B5D">
        <w:t>lecture</w:t>
      </w:r>
      <w:r w:rsidR="0099675A">
        <w:t>”</w:t>
      </w:r>
      <w:r w:rsidR="008B2EE9">
        <w:t xml:space="preserve"> </w:t>
      </w:r>
      <w:r w:rsidR="00A26876">
        <w:t xml:space="preserve">by </w:t>
      </w:r>
      <w:r w:rsidR="00A26876" w:rsidRPr="00E11C2D">
        <w:rPr>
          <w:u w:val="single"/>
        </w:rPr>
        <w:t>not</w:t>
      </w:r>
      <w:r w:rsidR="00BC3B5D" w:rsidRPr="00E11C2D">
        <w:rPr>
          <w:u w:val="single"/>
        </w:rPr>
        <w:t xml:space="preserve"> later than Monday evening</w:t>
      </w:r>
      <w:r w:rsidR="00BC3B5D">
        <w:t>.</w:t>
      </w:r>
      <w:r w:rsidR="007C7074">
        <w:t xml:space="preserve"> The readings</w:t>
      </w:r>
      <w:r w:rsidR="005C0E48">
        <w:t xml:space="preserve"> are included in the syllabus; </w:t>
      </w:r>
      <w:r w:rsidR="007C7074">
        <w:t>lectures will be posted</w:t>
      </w:r>
      <w:r w:rsidR="008B2EE9">
        <w:t xml:space="preserve"> </w:t>
      </w:r>
      <w:r w:rsidR="007C7074">
        <w:t>for the appropriate week by not later than 10:00a.m. Monday</w:t>
      </w:r>
      <w:r w:rsidR="008B2EE9">
        <w:t xml:space="preserve"> mornings.</w:t>
      </w:r>
      <w:r w:rsidR="005C0E48">
        <w:t xml:space="preserve"> </w:t>
      </w:r>
      <w:r w:rsidR="005223C9">
        <w:t>(Note: Any component of the Order of Business—i.e. the reading assignment or the timing of the lecture—may be altered from time to time upon adequate notice to students.)</w:t>
      </w:r>
    </w:p>
    <w:p w14:paraId="2EA74031" w14:textId="77777777" w:rsidR="00913836" w:rsidRDefault="00913836" w:rsidP="00913836">
      <w:pPr>
        <w:pStyle w:val="ListParagraph"/>
        <w:rPr>
          <w:b/>
        </w:rPr>
      </w:pPr>
    </w:p>
    <w:p w14:paraId="61565936" w14:textId="45A50B6A" w:rsidR="00913836" w:rsidRPr="009E7AA3" w:rsidRDefault="00913836" w:rsidP="00913836">
      <w:pPr>
        <w:pStyle w:val="ListParagraph"/>
        <w:rPr>
          <w:b/>
        </w:rPr>
      </w:pPr>
      <w:r w:rsidRPr="00913836">
        <w:t>Monday evenings</w:t>
      </w:r>
      <w:r>
        <w:t xml:space="preserve"> I will be </w:t>
      </w:r>
      <w:r w:rsidR="004D2516">
        <w:t>available for questions re the lecture for the wee</w:t>
      </w:r>
      <w:r w:rsidR="005A4BBD">
        <w:t xml:space="preserve">k. We will use regular email and “Announcements” in SAKAI </w:t>
      </w:r>
      <w:r w:rsidR="004D2516">
        <w:t>for this purpose. A student may email a question to me and I will respond ASAP. The window for doing this will be between 7:00 and 9:30 pm. I will</w:t>
      </w:r>
      <w:r w:rsidR="005A4BBD">
        <w:t xml:space="preserve"> then </w:t>
      </w:r>
      <w:r w:rsidR="004D2516">
        <w:t xml:space="preserve">post </w:t>
      </w:r>
      <w:r w:rsidR="005A4BBD">
        <w:t xml:space="preserve"> an “announcement”“ giving </w:t>
      </w:r>
      <w:r w:rsidR="004D2516">
        <w:t>the questions and answers</w:t>
      </w:r>
      <w:r w:rsidR="005A4BBD">
        <w:t>. I will not identify the student who posed the question</w:t>
      </w:r>
      <w:r w:rsidR="00A86B95">
        <w:t>. (At some point during the term I may move this process to “Chat room” on SAKAI.</w:t>
      </w:r>
      <w:r w:rsidR="009E7AA3">
        <w:t xml:space="preserve"> </w:t>
      </w:r>
    </w:p>
    <w:p w14:paraId="1B9FEF4F" w14:textId="77777777" w:rsidR="00913836" w:rsidRPr="00913836" w:rsidRDefault="00913836" w:rsidP="00913836">
      <w:pPr>
        <w:pStyle w:val="ListParagraph"/>
      </w:pPr>
    </w:p>
    <w:p w14:paraId="7CECD376" w14:textId="77777777" w:rsidR="0061777E" w:rsidRDefault="0061777E" w:rsidP="00FB520B"/>
    <w:p w14:paraId="7E744562" w14:textId="44B2CC04" w:rsidR="00AC36B4" w:rsidRPr="00AC36B4" w:rsidRDefault="00BE3A4F" w:rsidP="00E11C2D">
      <w:pPr>
        <w:pStyle w:val="ListParagraph"/>
        <w:numPr>
          <w:ilvl w:val="0"/>
          <w:numId w:val="29"/>
        </w:numPr>
      </w:pPr>
      <w:r w:rsidRPr="00125CC2">
        <w:rPr>
          <w:b/>
        </w:rPr>
        <w:t>Discussion</w:t>
      </w:r>
      <w:r w:rsidR="00125CC2" w:rsidRPr="00125CC2">
        <w:rPr>
          <w:b/>
        </w:rPr>
        <w:t>:</w:t>
      </w:r>
      <w:r w:rsidR="007C7074" w:rsidRPr="00125CC2">
        <w:rPr>
          <w:b/>
        </w:rPr>
        <w:t xml:space="preserve"> </w:t>
      </w:r>
      <w:r w:rsidR="00F833E3">
        <w:rPr>
          <w:b/>
        </w:rPr>
        <w:t xml:space="preserve">NOTE: EACH STUDENT IS EXPECTED TO PARTICIPATE </w:t>
      </w:r>
      <w:r w:rsidR="00F833E3" w:rsidRPr="00AC36B4">
        <w:rPr>
          <w:b/>
          <w:u w:val="single"/>
        </w:rPr>
        <w:t>IN SIX (6) DISUCUSSIONS FOR THE TERM.</w:t>
      </w:r>
      <w:r w:rsidR="00F833E3">
        <w:rPr>
          <w:b/>
        </w:rPr>
        <w:t xml:space="preserve"> “PARTICIPATION” MEANS THAT A STUDENT MUST POST </w:t>
      </w:r>
      <w:r w:rsidR="00F833E3" w:rsidRPr="00F833E3">
        <w:rPr>
          <w:b/>
          <w:u w:val="single"/>
        </w:rPr>
        <w:t>TWO</w:t>
      </w:r>
      <w:r w:rsidR="00F833E3">
        <w:rPr>
          <w:b/>
        </w:rPr>
        <w:t xml:space="preserve"> COMMENTS  DURING THE “DISCUSSION” </w:t>
      </w:r>
      <w:r w:rsidR="00AC36B4">
        <w:rPr>
          <w:b/>
        </w:rPr>
        <w:t xml:space="preserve">PEIOD </w:t>
      </w:r>
      <w:r w:rsidR="00F833E3">
        <w:rPr>
          <w:b/>
        </w:rPr>
        <w:t>IN WHICH S/HE IS PARTICIPATING</w:t>
      </w:r>
      <w:r w:rsidR="00AC36B4">
        <w:rPr>
          <w:b/>
        </w:rPr>
        <w:t>.</w:t>
      </w:r>
    </w:p>
    <w:p w14:paraId="6B0AD86D" w14:textId="2B94CED4" w:rsidR="00F833E3" w:rsidRDefault="00F833E3" w:rsidP="00AC36B4">
      <w:pPr>
        <w:pStyle w:val="ListParagraph"/>
      </w:pPr>
    </w:p>
    <w:p w14:paraId="06CF6533" w14:textId="0905CE8F" w:rsidR="00AC36B4" w:rsidRDefault="00AC36B4" w:rsidP="00AC36B4">
      <w:pPr>
        <w:pStyle w:val="ListParagraph"/>
      </w:pPr>
      <w:r>
        <w:t>HERE IS HOW DISCISSION WILL WORK;</w:t>
      </w:r>
    </w:p>
    <w:p w14:paraId="2214F007" w14:textId="77777777" w:rsidR="00AC36B4" w:rsidRDefault="00AC36B4" w:rsidP="00AC36B4">
      <w:pPr>
        <w:pStyle w:val="ListParagraph"/>
      </w:pPr>
    </w:p>
    <w:p w14:paraId="184907D9" w14:textId="687F3B07" w:rsidR="00AC36B4" w:rsidRDefault="00AC36B4" w:rsidP="00AC36B4">
      <w:pPr>
        <w:pStyle w:val="ListParagraph"/>
      </w:pPr>
      <w:r>
        <w:tab/>
        <w:t>a) Basic Requirement:</w:t>
      </w:r>
    </w:p>
    <w:p w14:paraId="5D6A0242" w14:textId="77777777" w:rsidR="00AC36B4" w:rsidRPr="00F833E3" w:rsidRDefault="00AC36B4" w:rsidP="00AC36B4">
      <w:pPr>
        <w:pStyle w:val="ListParagraph"/>
      </w:pPr>
    </w:p>
    <w:p w14:paraId="42BCF07B" w14:textId="3ED1FEC5" w:rsidR="00F833E3" w:rsidRDefault="00390034" w:rsidP="001E1AA0">
      <w:pPr>
        <w:pStyle w:val="ListParagraph"/>
        <w:numPr>
          <w:ilvl w:val="0"/>
          <w:numId w:val="28"/>
        </w:numPr>
      </w:pPr>
      <w:r>
        <w:t>First</w:t>
      </w:r>
      <w:r w:rsidR="00F833E3">
        <w:t xml:space="preserve">: </w:t>
      </w:r>
      <w:r w:rsidR="001B080D">
        <w:t>The student must r</w:t>
      </w:r>
      <w:r w:rsidR="00F833E3">
        <w:t xml:space="preserve">espond </w:t>
      </w:r>
      <w:r w:rsidR="001E1AA0">
        <w:t>to my prompt on forum; and then after all responses to my prompt have been posted;</w:t>
      </w:r>
      <w:r>
        <w:t xml:space="preserve"> </w:t>
      </w:r>
    </w:p>
    <w:p w14:paraId="08995F18" w14:textId="77777777" w:rsidR="001E1AA0" w:rsidRDefault="001E1AA0" w:rsidP="001E1AA0">
      <w:pPr>
        <w:pStyle w:val="ListParagraph"/>
        <w:ind w:left="2520"/>
      </w:pPr>
    </w:p>
    <w:p w14:paraId="6F0FD7CD" w14:textId="1927AC98" w:rsidR="00F833E3" w:rsidRPr="00F833E3" w:rsidRDefault="00390034" w:rsidP="001E1AA0">
      <w:pPr>
        <w:pStyle w:val="ListParagraph"/>
        <w:numPr>
          <w:ilvl w:val="0"/>
          <w:numId w:val="28"/>
        </w:numPr>
      </w:pPr>
      <w:r>
        <w:t>Second</w:t>
      </w:r>
      <w:r w:rsidR="00F833E3">
        <w:t xml:space="preserve">: </w:t>
      </w:r>
      <w:r w:rsidR="001B080D">
        <w:t>The student must c</w:t>
      </w:r>
      <w:r>
        <w:t>ritique (either positively or negatively)</w:t>
      </w:r>
      <w:r w:rsidR="00F833E3">
        <w:t xml:space="preserve"> another student’s </w:t>
      </w:r>
      <w:r w:rsidR="001E1AA0">
        <w:t xml:space="preserve">observation </w:t>
      </w:r>
      <w:r w:rsidR="00F833E3">
        <w:t>re my prompt</w:t>
      </w:r>
      <w:r w:rsidR="00AC36B4">
        <w:t>.</w:t>
      </w:r>
    </w:p>
    <w:p w14:paraId="4C75DC28" w14:textId="1A1DB946" w:rsidR="00F833E3" w:rsidRDefault="00F833E3" w:rsidP="00F833E3">
      <w:pPr>
        <w:pStyle w:val="ListParagraph"/>
      </w:pPr>
      <w:r>
        <w:t xml:space="preserve"> </w:t>
      </w:r>
    </w:p>
    <w:p w14:paraId="0BCFF5F5" w14:textId="0AF8EB68" w:rsidR="0061777E" w:rsidRDefault="00AC36B4" w:rsidP="00B8150C">
      <w:pPr>
        <w:pStyle w:val="ListParagraph"/>
        <w:ind w:left="1440"/>
      </w:pPr>
      <w:r>
        <w:t xml:space="preserve">b) </w:t>
      </w:r>
      <w:r w:rsidR="00B8150C">
        <w:t>Timing:</w:t>
      </w:r>
    </w:p>
    <w:p w14:paraId="31963B27" w14:textId="04A82AA4" w:rsidR="009E7AA3" w:rsidRDefault="00DC5ADD" w:rsidP="00B8150C">
      <w:pPr>
        <w:ind w:left="2160"/>
        <w:jc w:val="both"/>
      </w:pPr>
      <w:r w:rsidRPr="00B8150C">
        <w:rPr>
          <w:u w:val="single"/>
        </w:rPr>
        <w:t>Step 1</w:t>
      </w:r>
      <w:r>
        <w:t xml:space="preserve">: </w:t>
      </w:r>
      <w:r w:rsidR="00B8150C">
        <w:t xml:space="preserve">I will post the lesson for the week on SAKAI. I will also </w:t>
      </w:r>
      <w:r w:rsidR="008E3767">
        <w:t>post a question or make a comment (or two) re the readings and</w:t>
      </w:r>
      <w:r>
        <w:t>/or</w:t>
      </w:r>
      <w:r w:rsidR="008E3767">
        <w:t xml:space="preserve"> the lecture</w:t>
      </w:r>
      <w:r>
        <w:t xml:space="preserve"> subject</w:t>
      </w:r>
      <w:r w:rsidR="008E3767">
        <w:t>.</w:t>
      </w:r>
    </w:p>
    <w:p w14:paraId="12575777" w14:textId="77777777" w:rsidR="009E7AA3" w:rsidRDefault="009E7AA3" w:rsidP="009E7AA3">
      <w:pPr>
        <w:pStyle w:val="ListParagraph"/>
        <w:ind w:left="1440"/>
      </w:pPr>
    </w:p>
    <w:p w14:paraId="24795D7D" w14:textId="4278872E" w:rsidR="0061777E" w:rsidRDefault="00DC5ADD" w:rsidP="00B8150C">
      <w:pPr>
        <w:pStyle w:val="ListParagraph"/>
        <w:ind w:left="2160"/>
      </w:pPr>
      <w:r w:rsidRPr="00DC5ADD">
        <w:rPr>
          <w:u w:val="single"/>
        </w:rPr>
        <w:t>Step 2</w:t>
      </w:r>
      <w:r>
        <w:t xml:space="preserve">: </w:t>
      </w:r>
      <w:r w:rsidR="00ED5F80">
        <w:t>By 12:00 midnight Tuesday s</w:t>
      </w:r>
      <w:r w:rsidR="00716D47">
        <w:t>tudent</w:t>
      </w:r>
      <w:r w:rsidR="007C7074">
        <w:t>s</w:t>
      </w:r>
      <w:r w:rsidR="00716D47">
        <w:t xml:space="preserve"> </w:t>
      </w:r>
      <w:r w:rsidR="00ED5F80">
        <w:t xml:space="preserve">who wish to participate for that week </w:t>
      </w:r>
      <w:r w:rsidR="00716D47">
        <w:t>will be expected to respond</w:t>
      </w:r>
      <w:r w:rsidR="007C7074">
        <w:t xml:space="preserve"> </w:t>
      </w:r>
      <w:r w:rsidR="00ED5F80">
        <w:t xml:space="preserve">on “Forum” </w:t>
      </w:r>
      <w:r w:rsidR="007C7074">
        <w:t>with comments</w:t>
      </w:r>
      <w:r w:rsidR="00ED5F80">
        <w:t xml:space="preserve"> re my prompt. (NOTE: At this point </w:t>
      </w:r>
      <w:r w:rsidR="00ED5F80">
        <w:lastRenderedPageBreak/>
        <w:t>each response will be visible only to the student who submits it.</w:t>
      </w:r>
      <w:r w:rsidR="00B8150C">
        <w:t>)</w:t>
      </w:r>
    </w:p>
    <w:p w14:paraId="159D9639" w14:textId="77777777" w:rsidR="00ED5F80" w:rsidRDefault="00ED5F80" w:rsidP="00ED5F80"/>
    <w:p w14:paraId="6A59E470" w14:textId="24E6D2FE" w:rsidR="00ED5F80" w:rsidRDefault="00DC5ADD" w:rsidP="00B8150C">
      <w:pPr>
        <w:pStyle w:val="ListParagraph"/>
        <w:ind w:left="2160"/>
      </w:pPr>
      <w:r w:rsidRPr="00DC5ADD">
        <w:rPr>
          <w:u w:val="single"/>
        </w:rPr>
        <w:t>Step 3</w:t>
      </w:r>
      <w:r>
        <w:t xml:space="preserve">: </w:t>
      </w:r>
      <w:r w:rsidR="00ED5F80">
        <w:t xml:space="preserve">By </w:t>
      </w:r>
      <w:r w:rsidR="006E076C">
        <w:t>10:00am</w:t>
      </w:r>
      <w:r w:rsidR="00ED5F80">
        <w:t xml:space="preserve"> on Wednesday I will make </w:t>
      </w:r>
      <w:r w:rsidR="00B8150C">
        <w:t xml:space="preserve">all of </w:t>
      </w:r>
      <w:r w:rsidR="00ED5F80">
        <w:t xml:space="preserve">the initial responses </w:t>
      </w:r>
      <w:r w:rsidR="006E076C">
        <w:t>available</w:t>
      </w:r>
      <w:r w:rsidR="00ED5F80">
        <w:t xml:space="preserve"> for the to the entire class to see. </w:t>
      </w:r>
    </w:p>
    <w:p w14:paraId="0230C42A" w14:textId="77777777" w:rsidR="006E076C" w:rsidRDefault="006E076C" w:rsidP="006E076C"/>
    <w:p w14:paraId="3355EB4D" w14:textId="735B5660" w:rsidR="006E076C" w:rsidRDefault="00DC5ADD" w:rsidP="003819B0">
      <w:pPr>
        <w:pStyle w:val="ListParagraph"/>
        <w:ind w:left="2160"/>
      </w:pPr>
      <w:r w:rsidRPr="00DC5ADD">
        <w:rPr>
          <w:u w:val="single"/>
        </w:rPr>
        <w:t>Step 4</w:t>
      </w:r>
      <w:r>
        <w:t xml:space="preserve">: </w:t>
      </w:r>
      <w:r w:rsidR="006E076C">
        <w:t xml:space="preserve">By Midnight on </w:t>
      </w:r>
      <w:r w:rsidR="00E53D5D">
        <w:t>Wednesday</w:t>
      </w:r>
      <w:r w:rsidR="006E076C">
        <w:t xml:space="preserve"> each student who has responded to my prompt must post on “Fo</w:t>
      </w:r>
      <w:r>
        <w:t>rum” a critique of one (and only one) other st</w:t>
      </w:r>
      <w:r w:rsidR="006E076C">
        <w:t>u</w:t>
      </w:r>
      <w:r>
        <w:t>dent’s</w:t>
      </w:r>
      <w:r w:rsidR="006E076C">
        <w:t xml:space="preserve"> in</w:t>
      </w:r>
      <w:r>
        <w:t>iti</w:t>
      </w:r>
      <w:r w:rsidR="006E076C">
        <w:t>al response to my prompt.</w:t>
      </w:r>
    </w:p>
    <w:p w14:paraId="5DAA6AA9" w14:textId="1E1391FC" w:rsidR="004B4F85" w:rsidRDefault="004B4F85" w:rsidP="009E7AA3">
      <w:pPr>
        <w:pStyle w:val="ListParagraph"/>
        <w:ind w:left="1440"/>
      </w:pPr>
    </w:p>
    <w:p w14:paraId="44531DEC" w14:textId="77777777" w:rsidR="0061777E" w:rsidRDefault="0061777E" w:rsidP="0061777E"/>
    <w:p w14:paraId="4DB7A31C" w14:textId="0F20964F" w:rsidR="007A4B26" w:rsidRPr="00697A2D" w:rsidRDefault="0061777E" w:rsidP="00E11C2D">
      <w:pPr>
        <w:pStyle w:val="ListParagraph"/>
        <w:numPr>
          <w:ilvl w:val="0"/>
          <w:numId w:val="29"/>
        </w:numPr>
      </w:pPr>
      <w:r w:rsidRPr="00697A2D">
        <w:rPr>
          <w:b/>
        </w:rPr>
        <w:t>Q</w:t>
      </w:r>
      <w:r w:rsidR="00BE3A4F" w:rsidRPr="00697A2D">
        <w:rPr>
          <w:b/>
        </w:rPr>
        <w:t>uizzes:</w:t>
      </w:r>
      <w:r w:rsidR="00E30811">
        <w:t xml:space="preserve"> All </w:t>
      </w:r>
      <w:r w:rsidR="00804ED8">
        <w:t xml:space="preserve">five </w:t>
      </w:r>
      <w:r w:rsidR="00E30811">
        <w:t>q</w:t>
      </w:r>
      <w:r w:rsidR="00215E24">
        <w:t>uizzes will be given on-line</w:t>
      </w:r>
      <w:r w:rsidR="00BE3A4F" w:rsidRPr="00697A2D">
        <w:t xml:space="preserve">. </w:t>
      </w:r>
      <w:r w:rsidR="00804ED8">
        <w:t>The quizzes will be “short-answer” format; i.e., questions must be answer</w:t>
      </w:r>
      <w:r w:rsidR="00215E24">
        <w:t>ed in five lines or less. Studen</w:t>
      </w:r>
      <w:r w:rsidR="00804ED8">
        <w:t>ts will be given 40-minutes to complete each e</w:t>
      </w:r>
      <w:r w:rsidR="00215E24">
        <w:t>x</w:t>
      </w:r>
      <w:r w:rsidR="00804ED8">
        <w:t>am</w:t>
      </w:r>
      <w:r w:rsidR="00215E24">
        <w:t>.</w:t>
      </w:r>
      <w:r w:rsidR="00146B64" w:rsidRPr="00697A2D">
        <w:t xml:space="preserve"> </w:t>
      </w:r>
      <w:r w:rsidR="00215E24">
        <w:t>The exam may be taken within any 40</w:t>
      </w:r>
      <w:r w:rsidR="003819B0">
        <w:t>-</w:t>
      </w:r>
      <w:r w:rsidR="00215E24">
        <w:t xml:space="preserve">minute window </w:t>
      </w:r>
      <w:r w:rsidR="009567F2" w:rsidRPr="00697A2D">
        <w:t>between 3:00pm and 7:00 p.m.</w:t>
      </w:r>
      <w:r w:rsidR="00542883" w:rsidRPr="00697A2D">
        <w:t xml:space="preserve"> on </w:t>
      </w:r>
      <w:r w:rsidR="00804ED8">
        <w:t>the days that they will be given.</w:t>
      </w:r>
      <w:r w:rsidR="00BE3A4F" w:rsidRPr="00697A2D">
        <w:t xml:space="preserve"> </w:t>
      </w:r>
    </w:p>
    <w:p w14:paraId="12DA758A" w14:textId="77777777" w:rsidR="00B23B71" w:rsidRPr="00697A2D" w:rsidRDefault="00B23B71" w:rsidP="00B23B71">
      <w:pPr>
        <w:pStyle w:val="ListParagraph"/>
      </w:pPr>
    </w:p>
    <w:p w14:paraId="295B5BE1" w14:textId="7096DA79" w:rsidR="00B23B71" w:rsidRDefault="00B23B71" w:rsidP="00E11C2D">
      <w:pPr>
        <w:pStyle w:val="ListParagraph"/>
        <w:numPr>
          <w:ilvl w:val="0"/>
          <w:numId w:val="29"/>
        </w:numPr>
      </w:pPr>
      <w:r w:rsidRPr="00697A2D">
        <w:rPr>
          <w:b/>
        </w:rPr>
        <w:t>Examinations:</w:t>
      </w:r>
      <w:r w:rsidRPr="00697A2D">
        <w:t xml:space="preserve"> There</w:t>
      </w:r>
      <w:r w:rsidR="005862CB">
        <w:t xml:space="preserve"> will be one midterm </w:t>
      </w:r>
      <w:r w:rsidR="00697A2D">
        <w:t>and a final</w:t>
      </w:r>
      <w:r w:rsidR="005862CB">
        <w:t xml:space="preserve"> exam for this course</w:t>
      </w:r>
      <w:r w:rsidR="00697A2D">
        <w:t xml:space="preserve">. </w:t>
      </w:r>
      <w:r w:rsidR="005862CB">
        <w:t xml:space="preserve">These exams will be given </w:t>
      </w:r>
      <w:r w:rsidR="005862CB" w:rsidRPr="005862CB">
        <w:rPr>
          <w:b/>
        </w:rPr>
        <w:t>on campus in a regular classroom setting</w:t>
      </w:r>
      <w:r w:rsidR="005862CB">
        <w:t xml:space="preserve">. (Exact time and location TBA.) </w:t>
      </w:r>
      <w:r w:rsidR="00697A2D">
        <w:t>The midterm will be given during the 7</w:t>
      </w:r>
      <w:r w:rsidR="00697A2D" w:rsidRPr="00697A2D">
        <w:rPr>
          <w:vertAlign w:val="superscript"/>
        </w:rPr>
        <w:t>th</w:t>
      </w:r>
      <w:r w:rsidR="00697A2D">
        <w:t xml:space="preserve"> week of the course</w:t>
      </w:r>
      <w:r w:rsidR="00491A2C">
        <w:t>—the week of October 12</w:t>
      </w:r>
      <w:r w:rsidR="00491A2C" w:rsidRPr="00491A2C">
        <w:rPr>
          <w:vertAlign w:val="superscript"/>
        </w:rPr>
        <w:t>th</w:t>
      </w:r>
      <w:r w:rsidR="00491A2C">
        <w:t xml:space="preserve">. </w:t>
      </w:r>
      <w:r w:rsidR="00697A2D">
        <w:t xml:space="preserve">The final </w:t>
      </w:r>
      <w:r w:rsidR="00491A2C">
        <w:t xml:space="preserve">exam </w:t>
      </w:r>
      <w:r w:rsidR="00697A2D">
        <w:t xml:space="preserve">will be given during the normal university </w:t>
      </w:r>
      <w:r w:rsidR="00491A2C">
        <w:t>finals</w:t>
      </w:r>
      <w:r w:rsidR="00E11C2D">
        <w:t xml:space="preserve"> week.</w:t>
      </w:r>
      <w:r w:rsidR="005862CB">
        <w:t xml:space="preserve"> (Exact time</w:t>
      </w:r>
      <w:r w:rsidR="003819B0">
        <w:t>s</w:t>
      </w:r>
      <w:r w:rsidR="005862CB">
        <w:t xml:space="preserve"> and location</w:t>
      </w:r>
      <w:r w:rsidR="003819B0">
        <w:t>s</w:t>
      </w:r>
      <w:r w:rsidR="005862CB">
        <w:t xml:space="preserve"> TBA.)</w:t>
      </w:r>
    </w:p>
    <w:p w14:paraId="5D8CC84B" w14:textId="77777777" w:rsidR="0061777E" w:rsidRPr="00125CC2" w:rsidRDefault="0061777E" w:rsidP="0061777E">
      <w:pPr>
        <w:pStyle w:val="ListParagraph"/>
        <w:ind w:left="2160"/>
      </w:pPr>
    </w:p>
    <w:p w14:paraId="15F5A277" w14:textId="589AB952" w:rsidR="00BE3A4F" w:rsidRPr="00BE3A4F" w:rsidRDefault="00BE3A4F" w:rsidP="00E11C2D">
      <w:pPr>
        <w:pStyle w:val="ListParagraph"/>
        <w:numPr>
          <w:ilvl w:val="0"/>
          <w:numId w:val="29"/>
        </w:numPr>
        <w:rPr>
          <w:b/>
        </w:rPr>
      </w:pPr>
      <w:r w:rsidRPr="00125CC2">
        <w:rPr>
          <w:b/>
        </w:rPr>
        <w:t>Office Hours:</w:t>
      </w:r>
      <w:r>
        <w:rPr>
          <w:b/>
        </w:rPr>
        <w:t xml:space="preserve"> </w:t>
      </w:r>
      <w:r>
        <w:t>Office Hours w</w:t>
      </w:r>
      <w:r w:rsidRPr="00BE3A4F">
        <w:t>ill be</w:t>
      </w:r>
      <w:r>
        <w:t xml:space="preserve"> held Wednesday evening</w:t>
      </w:r>
      <w:r w:rsidR="00D943BE">
        <w:t>s</w:t>
      </w:r>
      <w:r>
        <w:t xml:space="preserve"> from 7:00</w:t>
      </w:r>
      <w:r w:rsidR="00A138DB">
        <w:t>pm</w:t>
      </w:r>
      <w:r>
        <w:t xml:space="preserve"> to 9:00</w:t>
      </w:r>
      <w:r w:rsidR="00A138DB">
        <w:t>pm</w:t>
      </w:r>
      <w:r>
        <w:t xml:space="preserve"> EST. </w:t>
      </w:r>
      <w:r w:rsidR="00E11C2D">
        <w:t xml:space="preserve">I will </w:t>
      </w:r>
      <w:r w:rsidR="00162D1F" w:rsidRPr="00162D1F">
        <w:t xml:space="preserve">accept or make phone calls during </w:t>
      </w:r>
      <w:r w:rsidR="00162D1F">
        <w:t>this period</w:t>
      </w:r>
      <w:r w:rsidR="00162D1F" w:rsidRPr="00162D1F">
        <w:t xml:space="preserve">. </w:t>
      </w:r>
      <w:r w:rsidR="00162D1F">
        <w:t>If a student prefers, we can simply use back-and-forth email.</w:t>
      </w:r>
      <w:r w:rsidR="00162D1F" w:rsidRPr="00162D1F">
        <w:t xml:space="preserve"> </w:t>
      </w:r>
      <w:r w:rsidR="00E11C2D">
        <w:t>(I hope to set up “Chat Room” as well. More on that later.)</w:t>
      </w:r>
      <w:r w:rsidR="00C1442C">
        <w:t xml:space="preserve"> (NOTE: I will not be available “iin person ”for these hour. They will be conducted remotely as per above.)</w:t>
      </w:r>
    </w:p>
    <w:p w14:paraId="1B57E564" w14:textId="77777777" w:rsidR="008E397E" w:rsidRDefault="008E397E" w:rsidP="001F52C2"/>
    <w:p w14:paraId="25AACAE6" w14:textId="682EB97F" w:rsidR="001F52C2" w:rsidRDefault="00867829" w:rsidP="001F52C2">
      <w:r>
        <w:t>II</w:t>
      </w:r>
      <w:r w:rsidR="00573EA4">
        <w:t>I</w:t>
      </w:r>
      <w:r>
        <w:t xml:space="preserve">. </w:t>
      </w:r>
      <w:r w:rsidR="001F52C2">
        <w:t>REQUIRED TEXTS:</w:t>
      </w:r>
      <w:r w:rsidR="00980CE0">
        <w:t xml:space="preserve"> (Available at the RU Book Store.)</w:t>
      </w:r>
    </w:p>
    <w:p w14:paraId="24369D84" w14:textId="39672165" w:rsidR="001F52C2" w:rsidRDefault="001F52C2" w:rsidP="001F52C2">
      <w:r>
        <w:t>1. Berry</w:t>
      </w:r>
      <w:r w:rsidR="00E11C2D">
        <w:t>,</w:t>
      </w:r>
      <w:r>
        <w:t xml:space="preserve"> Jeffrey and Clyde Wilcox; </w:t>
      </w:r>
      <w:r w:rsidRPr="00D6211A">
        <w:rPr>
          <w:u w:val="single"/>
        </w:rPr>
        <w:t>The Interest group Society</w:t>
      </w:r>
      <w:r w:rsidRPr="00D6211A">
        <w:t xml:space="preserve"> 5</w:t>
      </w:r>
      <w:r w:rsidRPr="00D6211A">
        <w:rPr>
          <w:vertAlign w:val="superscript"/>
        </w:rPr>
        <w:t>th</w:t>
      </w:r>
      <w:r w:rsidRPr="00D6211A">
        <w:t xml:space="preserve"> ed.</w:t>
      </w:r>
    </w:p>
    <w:p w14:paraId="5E45A120" w14:textId="67077693" w:rsidR="001F52C2" w:rsidRDefault="001F52C2" w:rsidP="001F52C2">
      <w:r>
        <w:t xml:space="preserve">2. </w:t>
      </w:r>
      <w:r w:rsidR="00E11C2D">
        <w:t xml:space="preserve">Levine, Bertram: </w:t>
      </w:r>
      <w:r w:rsidR="00E11C2D" w:rsidRPr="00E11C2D">
        <w:rPr>
          <w:u w:val="single"/>
        </w:rPr>
        <w:t>The Art of Lobbying.</w:t>
      </w:r>
    </w:p>
    <w:p w14:paraId="3043301A" w14:textId="1E205366" w:rsidR="001F52C2" w:rsidRDefault="001F52C2" w:rsidP="001F52C2">
      <w:r>
        <w:t xml:space="preserve">3. Various Academic Articles </w:t>
      </w:r>
      <w:r w:rsidR="00E11C2D">
        <w:t xml:space="preserve">to </w:t>
      </w:r>
      <w:r>
        <w:t>be provided v</w:t>
      </w:r>
      <w:r w:rsidR="00162D1F">
        <w:t>ia</w:t>
      </w:r>
      <w:r w:rsidR="00594088">
        <w:t xml:space="preserve"> Internet l</w:t>
      </w:r>
      <w:r>
        <w:t>inks or scans.</w:t>
      </w:r>
    </w:p>
    <w:p w14:paraId="1C99295E" w14:textId="6341515A" w:rsidR="001F52C2" w:rsidRDefault="001F52C2" w:rsidP="001F52C2">
      <w:r>
        <w:t xml:space="preserve">4. Supreme Court Cases to be provided </w:t>
      </w:r>
      <w:r w:rsidR="00162D1F">
        <w:t>via</w:t>
      </w:r>
      <w:r w:rsidR="00594088">
        <w:t xml:space="preserve"> Internet l</w:t>
      </w:r>
      <w:r>
        <w:t>inks or scans.</w:t>
      </w:r>
    </w:p>
    <w:p w14:paraId="1CA819C3" w14:textId="77777777" w:rsidR="00125CC2" w:rsidRDefault="00125CC2" w:rsidP="001F52C2"/>
    <w:p w14:paraId="0EBFE4D5" w14:textId="47DA8A61" w:rsidR="001F52C2" w:rsidRDefault="00573EA4" w:rsidP="001F52C2">
      <w:r>
        <w:t>IV</w:t>
      </w:r>
      <w:r w:rsidR="00867829">
        <w:t xml:space="preserve">. </w:t>
      </w:r>
      <w:r w:rsidR="001F52C2">
        <w:t>GRADE DISTRIBUTIONS:</w:t>
      </w:r>
      <w:r w:rsidR="001A5516">
        <w:t xml:space="preserve"> Students must complete ALL of the assignments below including ALL 5 quizzes and all 6 required participation. Each quiz and/or participation missed will deduct 10 points from th</w:t>
      </w:r>
      <w:r w:rsidR="008E397E">
        <w:t>e student’s final course grade.</w:t>
      </w:r>
    </w:p>
    <w:p w14:paraId="1A8B7BDE" w14:textId="6DFD0D97" w:rsidR="00E30811" w:rsidRDefault="00E11C2D" w:rsidP="00EA588D">
      <w:pPr>
        <w:ind w:left="720"/>
      </w:pPr>
      <w:r w:rsidRPr="001A5516">
        <w:rPr>
          <w:u w:val="single"/>
        </w:rPr>
        <w:t xml:space="preserve">Five </w:t>
      </w:r>
      <w:r w:rsidR="00AD6E33" w:rsidRPr="001A5516">
        <w:rPr>
          <w:u w:val="single"/>
        </w:rPr>
        <w:t xml:space="preserve">40-Minute </w:t>
      </w:r>
      <w:r w:rsidR="005523EF" w:rsidRPr="001A5516">
        <w:rPr>
          <w:u w:val="single"/>
        </w:rPr>
        <w:t>Quizzes</w:t>
      </w:r>
      <w:r w:rsidR="005523EF">
        <w:t xml:space="preserve">: </w:t>
      </w:r>
      <w:r>
        <w:t>(</w:t>
      </w:r>
      <w:r w:rsidR="00EA588D">
        <w:t>Best four grades will “count.”</w:t>
      </w:r>
      <w:r w:rsidR="00B00A38">
        <w:t xml:space="preserve">) </w:t>
      </w:r>
      <w:r>
        <w:t>5% each</w:t>
      </w:r>
      <w:r w:rsidR="001A5516">
        <w:t xml:space="preserve">: </w:t>
      </w:r>
      <w:r>
        <w:t>Total, 2</w:t>
      </w:r>
      <w:r w:rsidR="001F52C2">
        <w:t>0 %</w:t>
      </w:r>
      <w:r>
        <w:t xml:space="preserve"> of final grade</w:t>
      </w:r>
      <w:r w:rsidR="001A5516">
        <w:t>. (Q</w:t>
      </w:r>
      <w:r w:rsidR="00E30811">
        <w:t>uiz Dates:</w:t>
      </w:r>
      <w:r w:rsidR="001A5516">
        <w:t xml:space="preserve"> September 24; October 15; and 29; November 12; December 3.)</w:t>
      </w:r>
    </w:p>
    <w:p w14:paraId="318551BF" w14:textId="3C5EC928" w:rsidR="001F52C2" w:rsidRDefault="00E11C2D" w:rsidP="00EA588D">
      <w:pPr>
        <w:ind w:firstLine="720"/>
      </w:pPr>
      <w:r w:rsidRPr="001A5516">
        <w:rPr>
          <w:u w:val="single"/>
        </w:rPr>
        <w:t>Discussion</w:t>
      </w:r>
      <w:r w:rsidR="008E397E">
        <w:rPr>
          <w:u w:val="single"/>
        </w:rPr>
        <w:t>/</w:t>
      </w:r>
      <w:r w:rsidRPr="001A5516">
        <w:rPr>
          <w:u w:val="single"/>
        </w:rPr>
        <w:t>Participation</w:t>
      </w:r>
      <w:r>
        <w:t xml:space="preserve"> 25%</w:t>
      </w:r>
    </w:p>
    <w:p w14:paraId="7567D224" w14:textId="5DE3D361" w:rsidR="001F52C2" w:rsidRPr="00D6211A" w:rsidRDefault="00E11C2D" w:rsidP="00EA588D">
      <w:pPr>
        <w:ind w:firstLine="720"/>
        <w:rPr>
          <w:u w:val="single"/>
        </w:rPr>
      </w:pPr>
      <w:r w:rsidRPr="001A5516">
        <w:rPr>
          <w:u w:val="single"/>
        </w:rPr>
        <w:t>Midterm</w:t>
      </w:r>
      <w:r>
        <w:t>: 25</w:t>
      </w:r>
      <w:r w:rsidR="001F52C2">
        <w:t>%</w:t>
      </w:r>
    </w:p>
    <w:p w14:paraId="121824AE" w14:textId="4E094C27" w:rsidR="008D7F56" w:rsidRDefault="00E11C2D" w:rsidP="008E397E">
      <w:pPr>
        <w:ind w:firstLine="720"/>
      </w:pPr>
      <w:r w:rsidRPr="001A5516">
        <w:rPr>
          <w:u w:val="single"/>
        </w:rPr>
        <w:t>Final</w:t>
      </w:r>
      <w:r>
        <w:t>: 3</w:t>
      </w:r>
      <w:r w:rsidR="008E397E">
        <w:t>0</w:t>
      </w:r>
    </w:p>
    <w:p w14:paraId="0C19CD91" w14:textId="77777777" w:rsidR="006E70D8" w:rsidRDefault="006E70D8" w:rsidP="0061777E"/>
    <w:p w14:paraId="4805127B" w14:textId="02E81AE4" w:rsidR="0061777E" w:rsidRPr="00125CC2" w:rsidRDefault="0061777E" w:rsidP="0061777E">
      <w:pPr>
        <w:rPr>
          <w:b/>
        </w:rPr>
      </w:pPr>
      <w:r>
        <w:lastRenderedPageBreak/>
        <w:t>Note re grading</w:t>
      </w:r>
      <w:r w:rsidR="008D7F56">
        <w:t xml:space="preserve"> student p</w:t>
      </w:r>
      <w:r>
        <w:t>articipation:</w:t>
      </w:r>
      <w:r w:rsidRPr="00125CC2">
        <w:rPr>
          <w:b/>
        </w:rPr>
        <w:t xml:space="preserve"> </w:t>
      </w:r>
    </w:p>
    <w:p w14:paraId="4A164ECF" w14:textId="77777777" w:rsidR="0080235D" w:rsidRDefault="0061777E" w:rsidP="00E11C2D">
      <w:pPr>
        <w:pStyle w:val="ListParagraph"/>
        <w:numPr>
          <w:ilvl w:val="2"/>
          <w:numId w:val="29"/>
        </w:numPr>
      </w:pPr>
      <w:r w:rsidRPr="0080235D">
        <w:rPr>
          <w:u w:val="single"/>
        </w:rPr>
        <w:t>ALL</w:t>
      </w:r>
      <w:r>
        <w:t xml:space="preserve"> students must participate in </w:t>
      </w:r>
      <w:r w:rsidR="00E11C2D" w:rsidRPr="0080235D">
        <w:rPr>
          <w:u w:val="single"/>
        </w:rPr>
        <w:t>six (6)</w:t>
      </w:r>
      <w:r>
        <w:t xml:space="preserve"> weekly discussion sessions. </w:t>
      </w:r>
      <w:r w:rsidR="00E11C2D">
        <w:t>(Please see item B above.)</w:t>
      </w:r>
      <w:r w:rsidR="0080235D">
        <w:t xml:space="preserve"> </w:t>
      </w:r>
    </w:p>
    <w:p w14:paraId="18AC642C" w14:textId="53230209" w:rsidR="0080235D" w:rsidRPr="0080235D" w:rsidRDefault="0061777E" w:rsidP="00E11C2D">
      <w:pPr>
        <w:pStyle w:val="ListParagraph"/>
        <w:numPr>
          <w:ilvl w:val="2"/>
          <w:numId w:val="29"/>
        </w:numPr>
      </w:pPr>
      <w:r w:rsidRPr="0080235D">
        <w:t>Your course participation grade will be based</w:t>
      </w:r>
      <w:r w:rsidR="001A5516">
        <w:t xml:space="preserve"> </w:t>
      </w:r>
      <w:r w:rsidR="00E318CD">
        <w:t xml:space="preserve">primarily </w:t>
      </w:r>
      <w:r w:rsidR="00E318CD" w:rsidRPr="0080235D">
        <w:t>on</w:t>
      </w:r>
      <w:r w:rsidRPr="0080235D">
        <w:t xml:space="preserve"> </w:t>
      </w:r>
      <w:r w:rsidR="0080235D" w:rsidRPr="0080235D">
        <w:t>two factors:</w:t>
      </w:r>
    </w:p>
    <w:p w14:paraId="502606EF" w14:textId="150D379D" w:rsidR="0080235D" w:rsidRPr="0080235D" w:rsidRDefault="006E70D8" w:rsidP="0080235D">
      <w:pPr>
        <w:pStyle w:val="ListParagraph"/>
        <w:numPr>
          <w:ilvl w:val="3"/>
          <w:numId w:val="29"/>
        </w:numPr>
      </w:pPr>
      <w:r>
        <w:t>Satisfying</w:t>
      </w:r>
      <w:r w:rsidR="0080235D" w:rsidRPr="0080235D">
        <w:t xml:space="preserve"> the 6 participation requirement,</w:t>
      </w:r>
    </w:p>
    <w:p w14:paraId="06C101C2" w14:textId="7049D539" w:rsidR="0030447C" w:rsidRPr="0080235D" w:rsidRDefault="006E70D8" w:rsidP="0080235D">
      <w:pPr>
        <w:pStyle w:val="ListParagraph"/>
        <w:numPr>
          <w:ilvl w:val="3"/>
          <w:numId w:val="29"/>
        </w:numPr>
      </w:pPr>
      <w:r>
        <w:t>T</w:t>
      </w:r>
      <w:r w:rsidR="0080235D" w:rsidRPr="0080235D">
        <w:t>he quality</w:t>
      </w:r>
      <w:r w:rsidR="008E397E">
        <w:t xml:space="preserve"> </w:t>
      </w:r>
      <w:r w:rsidR="0080235D" w:rsidRPr="0080235D">
        <w:t xml:space="preserve">of </w:t>
      </w:r>
      <w:r>
        <w:t xml:space="preserve">student </w:t>
      </w:r>
      <w:r w:rsidR="0080235D" w:rsidRPr="0080235D">
        <w:t>comments</w:t>
      </w:r>
      <w:r w:rsidR="008E397E">
        <w:t>, e.g., understanding and use of course material, insightfulness.</w:t>
      </w:r>
      <w:r w:rsidR="008E397E" w:rsidRPr="0080235D">
        <w:t xml:space="preserve"> </w:t>
      </w:r>
      <w:r w:rsidR="00DF1097" w:rsidRPr="0080235D">
        <w:t xml:space="preserve"> </w:t>
      </w:r>
    </w:p>
    <w:p w14:paraId="21D9369F" w14:textId="77777777" w:rsidR="00867829" w:rsidRPr="0080235D" w:rsidRDefault="00867829" w:rsidP="00867829"/>
    <w:p w14:paraId="25113E44" w14:textId="77777777" w:rsidR="00867829" w:rsidRDefault="00867829" w:rsidP="00867829"/>
    <w:p w14:paraId="16AAB2BA" w14:textId="25FB7379" w:rsidR="00CD6BDD" w:rsidRDefault="00867829" w:rsidP="00867829">
      <w:r>
        <w:t xml:space="preserve">V. </w:t>
      </w:r>
      <w:r w:rsidR="00935B39">
        <w:t>WEEKLY ASSIGNMENTS AND SCHEDULES.</w:t>
      </w:r>
    </w:p>
    <w:p w14:paraId="292E54FA" w14:textId="77777777" w:rsidR="007D01A4" w:rsidRDefault="007D01A4" w:rsidP="00DA4B79"/>
    <w:p w14:paraId="26FF539C" w14:textId="2A9CEFF7" w:rsidR="007D01A4" w:rsidRPr="007D01A4" w:rsidRDefault="007D01A4" w:rsidP="007D01A4">
      <w:pPr>
        <w:jc w:val="center"/>
        <w:rPr>
          <w:b/>
        </w:rPr>
      </w:pPr>
      <w:r w:rsidRPr="007D01A4">
        <w:rPr>
          <w:b/>
        </w:rPr>
        <w:t>Section</w:t>
      </w:r>
      <w:r>
        <w:rPr>
          <w:b/>
        </w:rPr>
        <w:t xml:space="preserve"> 1: Interest G</w:t>
      </w:r>
      <w:r w:rsidRPr="007D01A4">
        <w:rPr>
          <w:b/>
        </w:rPr>
        <w:t>roups—the Basics</w:t>
      </w:r>
      <w:r w:rsidR="00157FB9">
        <w:rPr>
          <w:b/>
        </w:rPr>
        <w:t xml:space="preserve"> (Weeks 1-4)</w:t>
      </w:r>
    </w:p>
    <w:p w14:paraId="52A19C30" w14:textId="4777D2FB" w:rsidR="002A1E8E" w:rsidRDefault="002750E1" w:rsidP="00DA4B79">
      <w:r>
        <w:t>WEEK 1</w:t>
      </w:r>
      <w:r w:rsidR="00D44B3D">
        <w:t>:</w:t>
      </w:r>
      <w:r w:rsidR="003B41E8">
        <w:t xml:space="preserve"> (SEPT. 1 – 6)</w:t>
      </w:r>
      <w:r w:rsidR="005862CB">
        <w:t xml:space="preserve"> </w:t>
      </w:r>
      <w:r w:rsidR="005862CB" w:rsidRPr="005D050E">
        <w:rPr>
          <w:u w:val="single"/>
        </w:rPr>
        <w:t>Because the first week begins on a Tuesday, I will issue a modified schedule for that week</w:t>
      </w:r>
      <w:r w:rsidR="008E397E">
        <w:t xml:space="preserve"> s</w:t>
      </w:r>
      <w:r w:rsidR="005D050E">
        <w:t>ome time before classes begin</w:t>
      </w:r>
      <w:r w:rsidR="005862CB">
        <w:t>.</w:t>
      </w:r>
    </w:p>
    <w:p w14:paraId="1CF1CA9C" w14:textId="4057DAFE" w:rsidR="00DF2C96" w:rsidRDefault="00DF2C96" w:rsidP="00BC3B5D">
      <w:pPr>
        <w:pStyle w:val="ListParagraph"/>
        <w:numPr>
          <w:ilvl w:val="0"/>
          <w:numId w:val="17"/>
        </w:numPr>
      </w:pPr>
      <w:r>
        <w:t xml:space="preserve">Read: </w:t>
      </w:r>
      <w:r w:rsidR="00E318CD">
        <w:t xml:space="preserve">Berry Chs. 1 and 2; </w:t>
      </w:r>
      <w:r w:rsidR="007C4C10">
        <w:t>Federalist 10, James Madison. (Note: If you do not already have a copy of “The Federalist Papers,” Federalist 10 is easily found on-line.)</w:t>
      </w:r>
    </w:p>
    <w:p w14:paraId="1D27C6F5" w14:textId="79CB2516" w:rsidR="00BC3B5D" w:rsidRDefault="00D837D9" w:rsidP="00D837D9">
      <w:pPr>
        <w:pStyle w:val="ListParagraph"/>
        <w:numPr>
          <w:ilvl w:val="0"/>
          <w:numId w:val="17"/>
        </w:numPr>
      </w:pPr>
      <w:r>
        <w:t>“Lecture</w:t>
      </w:r>
      <w:r w:rsidR="00BC3B5D">
        <w:t xml:space="preserve">” </w:t>
      </w:r>
      <w:r>
        <w:t>Topic: The Fundamentals of Interest G</w:t>
      </w:r>
      <w:r w:rsidR="00BC3B5D">
        <w:t xml:space="preserve">roup Formation and </w:t>
      </w:r>
      <w:r>
        <w:t xml:space="preserve">    </w:t>
      </w:r>
      <w:r w:rsidR="00BC3B5D">
        <w:t xml:space="preserve">Operation:” or, Collective Action </w:t>
      </w:r>
      <w:r w:rsidR="00B134FA">
        <w:t>in the making.</w:t>
      </w:r>
    </w:p>
    <w:p w14:paraId="79BA7B20" w14:textId="3913F8B3" w:rsidR="00BC3B5D" w:rsidRDefault="00AB1DEA" w:rsidP="00BC3B5D">
      <w:pPr>
        <w:pStyle w:val="ListParagraph"/>
        <w:numPr>
          <w:ilvl w:val="0"/>
          <w:numId w:val="17"/>
        </w:numPr>
      </w:pPr>
      <w:r>
        <w:t xml:space="preserve">Forum </w:t>
      </w:r>
      <w:r w:rsidR="00BC3B5D">
        <w:t>“Discussion:” (</w:t>
      </w:r>
      <w:r w:rsidR="00E53D5D">
        <w:t xml:space="preserve">Monday - </w:t>
      </w:r>
      <w:r w:rsidR="00D07C5A">
        <w:t xml:space="preserve">Wednesday </w:t>
      </w:r>
      <w:r w:rsidR="00BC3B5D">
        <w:t>via Forum</w:t>
      </w:r>
      <w:r w:rsidR="00E53D5D">
        <w:t xml:space="preserve"> as per above</w:t>
      </w:r>
      <w:r w:rsidR="00BC3B5D">
        <w:t xml:space="preserve">) re reading </w:t>
      </w:r>
      <w:r w:rsidR="00D07C5A">
        <w:t xml:space="preserve">and lecture </w:t>
      </w:r>
      <w:r w:rsidR="00BC3B5D">
        <w:t>content</w:t>
      </w:r>
    </w:p>
    <w:p w14:paraId="7513D1BF" w14:textId="77777777" w:rsidR="00607816" w:rsidRDefault="00607816" w:rsidP="00607816">
      <w:pPr>
        <w:pStyle w:val="ListParagraph"/>
        <w:ind w:left="1080"/>
      </w:pPr>
    </w:p>
    <w:p w14:paraId="47DC9669" w14:textId="2DBAAAEE" w:rsidR="002750E1" w:rsidRDefault="002750E1" w:rsidP="00DA4B79">
      <w:r>
        <w:t>WEEK 2</w:t>
      </w:r>
      <w:r w:rsidR="00D44B3D">
        <w:t>:</w:t>
      </w:r>
      <w:r w:rsidR="003B41E8">
        <w:t xml:space="preserve"> (SEPT. 7 – 13)</w:t>
      </w:r>
    </w:p>
    <w:p w14:paraId="74831C4D" w14:textId="6FDE4C7F" w:rsidR="00DF2C96" w:rsidRDefault="004D5249" w:rsidP="00DF2C96">
      <w:pPr>
        <w:pStyle w:val="ListParagraph"/>
        <w:numPr>
          <w:ilvl w:val="0"/>
          <w:numId w:val="3"/>
        </w:numPr>
      </w:pPr>
      <w:r>
        <w:t xml:space="preserve">Read: Berry Chs. </w:t>
      </w:r>
      <w:r w:rsidR="00E318CD">
        <w:t xml:space="preserve">8 </w:t>
      </w:r>
      <w:r>
        <w:t>and 9</w:t>
      </w:r>
    </w:p>
    <w:p w14:paraId="574BC327" w14:textId="6C211EC0" w:rsidR="00D07C5A" w:rsidRDefault="00505563" w:rsidP="00DF2C96">
      <w:pPr>
        <w:pStyle w:val="ListParagraph"/>
        <w:numPr>
          <w:ilvl w:val="0"/>
          <w:numId w:val="3"/>
        </w:numPr>
      </w:pPr>
      <w:r>
        <w:t>Lecture</w:t>
      </w:r>
      <w:r w:rsidR="00D837D9">
        <w:t xml:space="preserve"> Topic</w:t>
      </w:r>
      <w:r w:rsidR="00684612">
        <w:t xml:space="preserve">:” </w:t>
      </w:r>
      <w:r w:rsidR="004D5249">
        <w:t>Trade Associations, Coalitions, and Issue Networks</w:t>
      </w:r>
      <w:r w:rsidR="00D07C5A">
        <w:t xml:space="preserve"> Further Investigation of How and Why Interest Groups Form.</w:t>
      </w:r>
    </w:p>
    <w:p w14:paraId="467E1845" w14:textId="442C62CD" w:rsidR="00D07C5A" w:rsidRDefault="00AB1DEA" w:rsidP="00D07C5A">
      <w:pPr>
        <w:pStyle w:val="ListParagraph"/>
        <w:numPr>
          <w:ilvl w:val="0"/>
          <w:numId w:val="3"/>
        </w:numPr>
      </w:pPr>
      <w:r>
        <w:t xml:space="preserve">Forum </w:t>
      </w:r>
      <w:r w:rsidR="00E53D5D">
        <w:t>“Discussion:” (Monday - Wednesday</w:t>
      </w:r>
      <w:r w:rsidR="00D07C5A">
        <w:t>) re reading and lecture content</w:t>
      </w:r>
    </w:p>
    <w:p w14:paraId="6D3C3FDB" w14:textId="77777777" w:rsidR="003B41E8" w:rsidRDefault="003B41E8" w:rsidP="003B41E8">
      <w:pPr>
        <w:pStyle w:val="ListParagraph"/>
        <w:ind w:left="1080"/>
      </w:pPr>
    </w:p>
    <w:p w14:paraId="14627404" w14:textId="248FEEF6" w:rsidR="00607816" w:rsidRDefault="002750E1" w:rsidP="00DA4B79">
      <w:r>
        <w:t>WEEK 3</w:t>
      </w:r>
      <w:r w:rsidR="00D44B3D">
        <w:t>:</w:t>
      </w:r>
      <w:r w:rsidR="00607816">
        <w:t xml:space="preserve">    </w:t>
      </w:r>
      <w:r w:rsidR="00363797">
        <w:t>(SEPT. 14</w:t>
      </w:r>
      <w:r w:rsidR="003B41E8">
        <w:t xml:space="preserve">– 20) </w:t>
      </w:r>
      <w:r w:rsidR="00607816">
        <w:t>QUIZ</w:t>
      </w:r>
      <w:r w:rsidR="000A6548">
        <w:t xml:space="preserve"> #1</w:t>
      </w:r>
      <w:r w:rsidR="00607816">
        <w:t>, THURSDAY, SEPTEMBER 17</w:t>
      </w:r>
      <w:r w:rsidR="000272FA">
        <w:t>; ALL MATERIAL TO DATE.</w:t>
      </w:r>
    </w:p>
    <w:p w14:paraId="4549A57F" w14:textId="4BB6BC43" w:rsidR="00B02291" w:rsidRDefault="00B02291" w:rsidP="00B02291">
      <w:pPr>
        <w:pStyle w:val="ListParagraph"/>
        <w:numPr>
          <w:ilvl w:val="0"/>
          <w:numId w:val="4"/>
        </w:numPr>
      </w:pPr>
      <w:r>
        <w:t xml:space="preserve">Reread: Berry Ch. 2; Read </w:t>
      </w:r>
      <w:r w:rsidR="00E318CD">
        <w:t xml:space="preserve">Scans from </w:t>
      </w:r>
      <w:r w:rsidR="00C43924">
        <w:t>to be supplied</w:t>
      </w:r>
    </w:p>
    <w:p w14:paraId="70B914E8" w14:textId="4566A308" w:rsidR="00684612" w:rsidRDefault="00D837D9" w:rsidP="00B02291">
      <w:pPr>
        <w:pStyle w:val="ListParagraph"/>
        <w:numPr>
          <w:ilvl w:val="0"/>
          <w:numId w:val="4"/>
        </w:numPr>
      </w:pPr>
      <w:r>
        <w:t>“</w:t>
      </w:r>
      <w:r w:rsidR="00684612">
        <w:t>L</w:t>
      </w:r>
      <w:r w:rsidR="00E53D5D">
        <w:t>ecture” Topic:  T</w:t>
      </w:r>
      <w:r>
        <w:t>he Types of Interest Groups that</w:t>
      </w:r>
      <w:r w:rsidR="00E53D5D">
        <w:t xml:space="preserve"> now function</w:t>
      </w:r>
      <w:r>
        <w:t>.</w:t>
      </w:r>
    </w:p>
    <w:p w14:paraId="39256264" w14:textId="61CF5669" w:rsidR="00684612" w:rsidRDefault="00AB1DEA" w:rsidP="00684612">
      <w:pPr>
        <w:pStyle w:val="ListParagraph"/>
        <w:numPr>
          <w:ilvl w:val="0"/>
          <w:numId w:val="4"/>
        </w:numPr>
      </w:pPr>
      <w:r>
        <w:t xml:space="preserve">Forum </w:t>
      </w:r>
      <w:r w:rsidR="00684612">
        <w:t>“Discussion:” (Tuesday and Wednesday via Forum) re reading and lecture content</w:t>
      </w:r>
    </w:p>
    <w:p w14:paraId="07640D0F" w14:textId="0ECFDA09" w:rsidR="00684612" w:rsidRDefault="00684612" w:rsidP="00684612">
      <w:pPr>
        <w:pStyle w:val="ListParagraph"/>
        <w:ind w:left="1080"/>
      </w:pPr>
    </w:p>
    <w:p w14:paraId="79954276" w14:textId="32759B66" w:rsidR="002750E1" w:rsidRDefault="00B02291" w:rsidP="00DA4B79">
      <w:r>
        <w:t>W</w:t>
      </w:r>
      <w:r w:rsidR="002750E1">
        <w:t>EEK 4</w:t>
      </w:r>
      <w:r w:rsidR="000F0E3C">
        <w:t xml:space="preserve"> </w:t>
      </w:r>
      <w:r w:rsidR="003B41E8">
        <w:t xml:space="preserve"> (SEPT. 21 – 27)</w:t>
      </w:r>
    </w:p>
    <w:p w14:paraId="7051F91D" w14:textId="01D61877" w:rsidR="00B02291" w:rsidRDefault="0096452A" w:rsidP="00B02291">
      <w:pPr>
        <w:pStyle w:val="ListParagraph"/>
        <w:numPr>
          <w:ilvl w:val="0"/>
          <w:numId w:val="5"/>
        </w:numPr>
      </w:pPr>
      <w:r>
        <w:t xml:space="preserve">Read: </w:t>
      </w:r>
      <w:r w:rsidR="00B02291">
        <w:t>Berry Chs. 4</w:t>
      </w:r>
      <w:r w:rsidR="00107005">
        <w:t xml:space="preserve"> </w:t>
      </w:r>
      <w:r w:rsidR="00B02291">
        <w:t>and 5; Cigler Ch. 9</w:t>
      </w:r>
      <w:r w:rsidR="00E53D5D">
        <w:t xml:space="preserve"> (via scan)</w:t>
      </w:r>
    </w:p>
    <w:p w14:paraId="1C42F0BA" w14:textId="319D13E8" w:rsidR="009762EE" w:rsidRDefault="009762EE" w:rsidP="00B02291">
      <w:pPr>
        <w:pStyle w:val="ListParagraph"/>
        <w:numPr>
          <w:ilvl w:val="0"/>
          <w:numId w:val="5"/>
        </w:numPr>
      </w:pPr>
      <w:r>
        <w:t>Lecture Topic</w:t>
      </w:r>
      <w:r w:rsidR="00505563">
        <w:t>: Interest Groups and Parties</w:t>
      </w:r>
      <w:r w:rsidR="005A0FC5">
        <w:t>,</w:t>
      </w:r>
      <w:r w:rsidR="00505563">
        <w:t xml:space="preserve"> and Political Campaigns</w:t>
      </w:r>
    </w:p>
    <w:p w14:paraId="170AE6AE" w14:textId="439AAFC4" w:rsidR="00505563" w:rsidRDefault="00AB1DEA" w:rsidP="00505563">
      <w:pPr>
        <w:pStyle w:val="ListParagraph"/>
        <w:numPr>
          <w:ilvl w:val="0"/>
          <w:numId w:val="5"/>
        </w:numPr>
      </w:pPr>
      <w:r>
        <w:t xml:space="preserve">Forum </w:t>
      </w:r>
      <w:r w:rsidR="00505563">
        <w:t>“Discussion:” (</w:t>
      </w:r>
      <w:r w:rsidR="00E53D5D">
        <w:t>(Monday - Wednesday via Forum)</w:t>
      </w:r>
      <w:r w:rsidR="00505563">
        <w:t xml:space="preserve"> re reading and lecture content</w:t>
      </w:r>
    </w:p>
    <w:p w14:paraId="2EB2A905" w14:textId="61AE9631" w:rsidR="00505563" w:rsidRDefault="00505563" w:rsidP="000272FA">
      <w:pPr>
        <w:pStyle w:val="ListParagraph"/>
        <w:ind w:left="1080"/>
      </w:pPr>
    </w:p>
    <w:p w14:paraId="76F23625" w14:textId="77777777" w:rsidR="00607816" w:rsidRDefault="00607816" w:rsidP="00157FB9">
      <w:pPr>
        <w:jc w:val="center"/>
        <w:rPr>
          <w:b/>
        </w:rPr>
      </w:pPr>
    </w:p>
    <w:p w14:paraId="2E0D2602" w14:textId="77777777" w:rsidR="00E53D5D" w:rsidRDefault="00E53D5D" w:rsidP="00157FB9">
      <w:pPr>
        <w:jc w:val="center"/>
        <w:rPr>
          <w:b/>
        </w:rPr>
      </w:pPr>
    </w:p>
    <w:p w14:paraId="4977E009" w14:textId="77777777" w:rsidR="00E53D5D" w:rsidRDefault="00E53D5D" w:rsidP="00157FB9">
      <w:pPr>
        <w:jc w:val="center"/>
        <w:rPr>
          <w:b/>
        </w:rPr>
      </w:pPr>
    </w:p>
    <w:p w14:paraId="16DA93C9" w14:textId="77777777" w:rsidR="00E53D5D" w:rsidRDefault="00E53D5D" w:rsidP="00157FB9">
      <w:pPr>
        <w:jc w:val="center"/>
        <w:rPr>
          <w:b/>
        </w:rPr>
      </w:pPr>
    </w:p>
    <w:p w14:paraId="0D7532EC" w14:textId="546B72E0" w:rsidR="00E53D5D" w:rsidRDefault="00E53D5D" w:rsidP="00157FB9">
      <w:pPr>
        <w:jc w:val="center"/>
        <w:rPr>
          <w:b/>
        </w:rPr>
      </w:pPr>
    </w:p>
    <w:p w14:paraId="0518F71D" w14:textId="77777777" w:rsidR="00E53D5D" w:rsidRDefault="00E53D5D" w:rsidP="00157FB9">
      <w:pPr>
        <w:jc w:val="center"/>
        <w:rPr>
          <w:b/>
        </w:rPr>
      </w:pPr>
    </w:p>
    <w:p w14:paraId="29CCBA20" w14:textId="77777777" w:rsidR="00E53D5D" w:rsidRDefault="00E53D5D" w:rsidP="00157FB9">
      <w:pPr>
        <w:jc w:val="center"/>
        <w:rPr>
          <w:b/>
        </w:rPr>
      </w:pPr>
    </w:p>
    <w:p w14:paraId="7CF8323C" w14:textId="77777777" w:rsidR="00F242DA" w:rsidRDefault="00157FB9" w:rsidP="00157FB9">
      <w:pPr>
        <w:jc w:val="center"/>
        <w:rPr>
          <w:b/>
        </w:rPr>
      </w:pPr>
      <w:r w:rsidRPr="007D01A4">
        <w:rPr>
          <w:b/>
        </w:rPr>
        <w:t>Section</w:t>
      </w:r>
      <w:r>
        <w:rPr>
          <w:b/>
        </w:rPr>
        <w:t xml:space="preserve"> 2: Interest G</w:t>
      </w:r>
      <w:r w:rsidRPr="007D01A4">
        <w:rPr>
          <w:b/>
        </w:rPr>
        <w:t>roups—</w:t>
      </w:r>
      <w:r>
        <w:rPr>
          <w:b/>
        </w:rPr>
        <w:t xml:space="preserve">Influencing Public </w:t>
      </w:r>
      <w:r w:rsidR="00DA57CF">
        <w:rPr>
          <w:b/>
        </w:rPr>
        <w:t>Policy</w:t>
      </w:r>
      <w:r w:rsidR="00F242DA">
        <w:rPr>
          <w:b/>
        </w:rPr>
        <w:t xml:space="preserve"> </w:t>
      </w:r>
      <w:r>
        <w:rPr>
          <w:b/>
        </w:rPr>
        <w:t>(</w:t>
      </w:r>
      <w:r w:rsidR="00DA57CF">
        <w:rPr>
          <w:b/>
        </w:rPr>
        <w:t>Lobbying)</w:t>
      </w:r>
      <w:r>
        <w:rPr>
          <w:b/>
        </w:rPr>
        <w:t xml:space="preserve"> </w:t>
      </w:r>
    </w:p>
    <w:p w14:paraId="3FA08AC1" w14:textId="58AC1138" w:rsidR="00246420" w:rsidRDefault="00157FB9" w:rsidP="00157FB9">
      <w:pPr>
        <w:jc w:val="center"/>
        <w:rPr>
          <w:b/>
        </w:rPr>
      </w:pPr>
      <w:r>
        <w:rPr>
          <w:b/>
        </w:rPr>
        <w:t>(Weeks 5-</w:t>
      </w:r>
      <w:r w:rsidR="00DA57CF">
        <w:rPr>
          <w:b/>
        </w:rPr>
        <w:t>10</w:t>
      </w:r>
      <w:r>
        <w:rPr>
          <w:b/>
        </w:rPr>
        <w:t>)</w:t>
      </w:r>
    </w:p>
    <w:p w14:paraId="4FCF0CD9" w14:textId="77777777" w:rsidR="00363797" w:rsidRDefault="00363797" w:rsidP="00157FB9">
      <w:pPr>
        <w:jc w:val="center"/>
      </w:pPr>
    </w:p>
    <w:p w14:paraId="6E2393A3" w14:textId="6B31F4B9" w:rsidR="002750E1" w:rsidRDefault="002750E1" w:rsidP="00DA4B79">
      <w:r>
        <w:t>WEEK 5</w:t>
      </w:r>
      <w:r w:rsidR="00D44B3D">
        <w:t>:</w:t>
      </w:r>
      <w:r w:rsidR="003B41E8">
        <w:t xml:space="preserve"> (SEPTEMBER 28 - OCTOBER</w:t>
      </w:r>
      <w:r w:rsidR="00607816">
        <w:t xml:space="preserve"> </w:t>
      </w:r>
      <w:r w:rsidR="003B41E8">
        <w:t>4)</w:t>
      </w:r>
      <w:r w:rsidR="00607816">
        <w:t xml:space="preserve"> QUIZ</w:t>
      </w:r>
      <w:r w:rsidR="00CE62E3">
        <w:t>#2</w:t>
      </w:r>
      <w:r w:rsidR="00607816">
        <w:t>, THURSDAY OCTOBER 1</w:t>
      </w:r>
      <w:r w:rsidR="000272FA">
        <w:t>; ALL MATERIAL FOR WEEKS 3-5.</w:t>
      </w:r>
    </w:p>
    <w:p w14:paraId="6A08BCB2" w14:textId="5F2A45FC" w:rsidR="00B02291" w:rsidRDefault="00AE0855" w:rsidP="00107005">
      <w:pPr>
        <w:pStyle w:val="ListParagraph"/>
        <w:numPr>
          <w:ilvl w:val="0"/>
          <w:numId w:val="6"/>
        </w:numPr>
      </w:pPr>
      <w:r>
        <w:t xml:space="preserve">Read: </w:t>
      </w:r>
      <w:r w:rsidR="00B02291">
        <w:t>Levine</w:t>
      </w:r>
      <w:r w:rsidR="00B503E9">
        <w:t xml:space="preserve">: </w:t>
      </w:r>
      <w:r w:rsidR="00246420">
        <w:t>“</w:t>
      </w:r>
      <w:r w:rsidR="0096452A">
        <w:t>Red Flags</w:t>
      </w:r>
      <w:r w:rsidR="00246420">
        <w:t>”</w:t>
      </w:r>
      <w:r w:rsidR="0096452A">
        <w:t xml:space="preserve"> and </w:t>
      </w:r>
      <w:r w:rsidR="00246420">
        <w:t>“</w:t>
      </w:r>
      <w:r w:rsidR="00B503E9">
        <w:t xml:space="preserve">Lobbyists’ </w:t>
      </w:r>
      <w:r w:rsidR="0096452A">
        <w:t>Working Environment</w:t>
      </w:r>
      <w:r w:rsidR="00246420">
        <w:t>”</w:t>
      </w:r>
      <w:r w:rsidR="00B503E9">
        <w:t xml:space="preserve"> (to be supplied via scan</w:t>
      </w:r>
      <w:r w:rsidR="0074505B">
        <w:t>.</w:t>
      </w:r>
      <w:r w:rsidR="0096452A">
        <w:t>)</w:t>
      </w:r>
      <w:r w:rsidR="0074505B">
        <w:t xml:space="preserve"> </w:t>
      </w:r>
    </w:p>
    <w:p w14:paraId="159E2160" w14:textId="1DA0FD37" w:rsidR="00246420" w:rsidRDefault="00246420" w:rsidP="00246420">
      <w:pPr>
        <w:pStyle w:val="ListParagraph"/>
        <w:numPr>
          <w:ilvl w:val="0"/>
          <w:numId w:val="6"/>
        </w:numPr>
      </w:pPr>
      <w:r>
        <w:t>Lecture Topic: Why So Many Peop</w:t>
      </w:r>
      <w:r w:rsidR="005832EF">
        <w:t>l</w:t>
      </w:r>
      <w:r>
        <w:t>e Do Not Trust Lobbyist</w:t>
      </w:r>
      <w:r w:rsidR="005832EF">
        <w:t>s</w:t>
      </w:r>
      <w:r>
        <w:t xml:space="preserve">, </w:t>
      </w:r>
      <w:r w:rsidR="005832EF">
        <w:t>and a</w:t>
      </w:r>
      <w:r w:rsidR="0074505B">
        <w:t xml:space="preserve"> Brief Overview o</w:t>
      </w:r>
      <w:r>
        <w:t xml:space="preserve">f How U.S. Congress </w:t>
      </w:r>
      <w:r w:rsidR="0074505B">
        <w:t>Conducts its Business.</w:t>
      </w:r>
      <w:r>
        <w:t xml:space="preserve"> </w:t>
      </w:r>
      <w:r w:rsidR="005832EF">
        <w:t>(Note: Interest groups and the lobbyists who work for them do not functio</w:t>
      </w:r>
      <w:r w:rsidR="00E53D5D">
        <w:t>n in a vacuum. Somebody or some</w:t>
      </w:r>
      <w:r w:rsidR="005832EF">
        <w:t>thing must be the target of their lobbying efforts. At the federal level, this is often the U.S. Congress. Thus, we will</w:t>
      </w:r>
      <w:r w:rsidR="0074505B">
        <w:t xml:space="preserve"> </w:t>
      </w:r>
      <w:r w:rsidR="005832EF">
        <w:t>provid</w:t>
      </w:r>
      <w:r w:rsidR="0074505B">
        <w:t>e</w:t>
      </w:r>
      <w:r w:rsidR="005832EF">
        <w:t xml:space="preserve"> a bri</w:t>
      </w:r>
      <w:r w:rsidR="00E53D5D">
        <w:t>ef overview of the how the</w:t>
      </w:r>
      <w:r w:rsidR="005832EF">
        <w:t xml:space="preserve"> United States Congress functions</w:t>
      </w:r>
      <w:r w:rsidR="0074505B">
        <w:t>…Call it “Congress 101 Light.”</w:t>
      </w:r>
      <w:r w:rsidR="005832EF">
        <w:t>)</w:t>
      </w:r>
      <w:r w:rsidR="00074C2B">
        <w:t xml:space="preserve"> </w:t>
      </w:r>
      <w:r w:rsidR="00074C2B" w:rsidRPr="00074C2B">
        <w:t>T</w:t>
      </w:r>
      <w:r w:rsidR="00074C2B">
        <w:t xml:space="preserve">his will </w:t>
      </w:r>
      <w:r w:rsidR="00E53D5D">
        <w:t>be</w:t>
      </w:r>
      <w:r w:rsidR="00074C2B">
        <w:t xml:space="preserve"> </w:t>
      </w:r>
      <w:r w:rsidR="00074C2B" w:rsidRPr="00074C2B">
        <w:t>a very important discussion.</w:t>
      </w:r>
    </w:p>
    <w:p w14:paraId="65E3CE45" w14:textId="44C0A9F3" w:rsidR="002750E1" w:rsidRDefault="00AB1DEA" w:rsidP="00DA4B79">
      <w:pPr>
        <w:pStyle w:val="ListParagraph"/>
        <w:numPr>
          <w:ilvl w:val="0"/>
          <w:numId w:val="6"/>
        </w:numPr>
      </w:pPr>
      <w:r>
        <w:t xml:space="preserve">Forum </w:t>
      </w:r>
      <w:r w:rsidR="00246420">
        <w:t>“Discussion:” (</w:t>
      </w:r>
      <w:r w:rsidR="00007B62">
        <w:t>(Monday - Wednesday via Forum</w:t>
      </w:r>
      <w:r w:rsidR="00246420">
        <w:t>) re reading and lecture content</w:t>
      </w:r>
      <w:r w:rsidR="00007B62">
        <w:t>.</w:t>
      </w:r>
    </w:p>
    <w:p w14:paraId="6A1C607B" w14:textId="5E3090A3" w:rsidR="00107005" w:rsidRDefault="007F5562" w:rsidP="00107005">
      <w:pPr>
        <w:pStyle w:val="ListParagraph"/>
      </w:pPr>
      <w:r>
        <w:t xml:space="preserve"> </w:t>
      </w:r>
    </w:p>
    <w:p w14:paraId="6F6D2938" w14:textId="38024176" w:rsidR="002750E1" w:rsidRDefault="00607816" w:rsidP="00517186">
      <w:r>
        <w:t>WEEK 6</w:t>
      </w:r>
      <w:r w:rsidR="00D44B3D">
        <w:t>:</w:t>
      </w:r>
      <w:r w:rsidR="007F5562">
        <w:t xml:space="preserve"> </w:t>
      </w:r>
      <w:r w:rsidR="003B41E8">
        <w:t xml:space="preserve">(OCTOBER 5 – 11) </w:t>
      </w:r>
    </w:p>
    <w:p w14:paraId="46AC3661" w14:textId="635C1AD5" w:rsidR="00AE0855" w:rsidRDefault="00AE0855" w:rsidP="00AE0855">
      <w:pPr>
        <w:pStyle w:val="ListParagraph"/>
        <w:numPr>
          <w:ilvl w:val="0"/>
          <w:numId w:val="7"/>
        </w:numPr>
      </w:pPr>
      <w:r>
        <w:t>Read: Berry Chs. 6 and 7</w:t>
      </w:r>
    </w:p>
    <w:p w14:paraId="2358A94B" w14:textId="3AB415D0" w:rsidR="00EA555A" w:rsidRDefault="00EA555A" w:rsidP="00EA555A">
      <w:pPr>
        <w:pStyle w:val="ListParagraph"/>
        <w:numPr>
          <w:ilvl w:val="0"/>
          <w:numId w:val="7"/>
        </w:numPr>
      </w:pPr>
      <w:r>
        <w:t xml:space="preserve">Lecture Topic: Interest Groups </w:t>
      </w:r>
      <w:r w:rsidR="00DE126C">
        <w:t>Lobbyists at Work</w:t>
      </w:r>
    </w:p>
    <w:p w14:paraId="345C6105" w14:textId="7454C0B2" w:rsidR="00EA555A" w:rsidRDefault="00AB1DEA" w:rsidP="00EA555A">
      <w:pPr>
        <w:pStyle w:val="ListParagraph"/>
        <w:numPr>
          <w:ilvl w:val="0"/>
          <w:numId w:val="7"/>
        </w:numPr>
      </w:pPr>
      <w:r>
        <w:t xml:space="preserve">Forum </w:t>
      </w:r>
      <w:r w:rsidR="00DE52BC">
        <w:t xml:space="preserve">“Discussion:” </w:t>
      </w:r>
      <w:r w:rsidR="00007B62">
        <w:t>(Monday - Wednesday via Forum</w:t>
      </w:r>
      <w:r w:rsidR="00EA555A">
        <w:t>) re reading and lecture content</w:t>
      </w:r>
      <w:r w:rsidR="00DE126C">
        <w:t>.</w:t>
      </w:r>
    </w:p>
    <w:p w14:paraId="71CF4B5E" w14:textId="77777777" w:rsidR="00607816" w:rsidRDefault="00607816" w:rsidP="00607816"/>
    <w:p w14:paraId="388B4FCF" w14:textId="4F22DC5E" w:rsidR="00607816" w:rsidRDefault="00607816" w:rsidP="00607816">
      <w:r>
        <w:t xml:space="preserve">WEEK 7- </w:t>
      </w:r>
      <w:r w:rsidR="003B41E8">
        <w:t xml:space="preserve">(OCTOBER 12 – 18) </w:t>
      </w:r>
      <w:r w:rsidRPr="00107005">
        <w:t>MIDTERM EXAMINTION</w:t>
      </w:r>
      <w:r w:rsidR="0040602D">
        <w:t xml:space="preserve"> (IN CLASSROOM)</w:t>
      </w:r>
      <w:r>
        <w:t xml:space="preserve">: </w:t>
      </w:r>
      <w:r w:rsidR="000272FA">
        <w:t>ALL MATERIAL TO DATE. (ESSAY AND SHORT ANSWERS - 90 MINUTES)</w:t>
      </w:r>
      <w:r w:rsidR="00DE52BC">
        <w:t xml:space="preserve"> (Time and Location TBA.)</w:t>
      </w:r>
    </w:p>
    <w:p w14:paraId="09206B9B" w14:textId="5D7DC09A" w:rsidR="00AE0855" w:rsidRDefault="00AE0855" w:rsidP="00AE0855">
      <w:pPr>
        <w:pStyle w:val="ListParagraph"/>
        <w:ind w:left="1080"/>
      </w:pPr>
      <w:r>
        <w:t xml:space="preserve"> </w:t>
      </w:r>
    </w:p>
    <w:p w14:paraId="49D348B9" w14:textId="7CFEABB1" w:rsidR="002750E1" w:rsidRDefault="002750E1" w:rsidP="00517186">
      <w:r>
        <w:t>WEEK 8</w:t>
      </w:r>
      <w:r w:rsidR="00D44B3D">
        <w:t>:</w:t>
      </w:r>
      <w:r w:rsidR="00363797">
        <w:t xml:space="preserve"> (OCTOBER 19 – 25)</w:t>
      </w:r>
    </w:p>
    <w:p w14:paraId="3C52B0EF" w14:textId="761AC2A8" w:rsidR="00AE0855" w:rsidRDefault="00AE0855" w:rsidP="00DE126C">
      <w:pPr>
        <w:pStyle w:val="ListParagraph"/>
        <w:numPr>
          <w:ilvl w:val="0"/>
          <w:numId w:val="20"/>
        </w:numPr>
      </w:pPr>
      <w:r>
        <w:t>Read</w:t>
      </w:r>
      <w:r w:rsidR="0066436C">
        <w:t>:</w:t>
      </w:r>
      <w:r>
        <w:t xml:space="preserve"> Berry Chs</w:t>
      </w:r>
      <w:r w:rsidR="0066436C">
        <w:t>.</w:t>
      </w:r>
      <w:r>
        <w:t xml:space="preserve"> 8</w:t>
      </w:r>
      <w:r w:rsidR="00D5432D">
        <w:t>,</w:t>
      </w:r>
      <w:r>
        <w:t xml:space="preserve"> and </w:t>
      </w:r>
      <w:r w:rsidR="00D5432D">
        <w:t xml:space="preserve">reread </w:t>
      </w:r>
      <w:r>
        <w:t>9</w:t>
      </w:r>
    </w:p>
    <w:p w14:paraId="15BE51F8" w14:textId="77777777" w:rsidR="00DE126C" w:rsidRDefault="00DE126C" w:rsidP="00EA555A">
      <w:pPr>
        <w:pStyle w:val="ListParagraph"/>
        <w:numPr>
          <w:ilvl w:val="0"/>
          <w:numId w:val="20"/>
        </w:numPr>
      </w:pPr>
      <w:r>
        <w:t>Lecture Topic: Interest Groups Lobbyists at Work (Continued)</w:t>
      </w:r>
    </w:p>
    <w:p w14:paraId="61CD3B36" w14:textId="4EE4E119" w:rsidR="00AE0855" w:rsidRDefault="00AB1DEA" w:rsidP="00EA555A">
      <w:pPr>
        <w:pStyle w:val="ListParagraph"/>
        <w:numPr>
          <w:ilvl w:val="0"/>
          <w:numId w:val="20"/>
        </w:numPr>
      </w:pPr>
      <w:r>
        <w:t xml:space="preserve">Forum </w:t>
      </w:r>
      <w:r w:rsidR="00DE52BC">
        <w:t>“Discussion:” (Monday - Wednesday via Forum</w:t>
      </w:r>
      <w:r w:rsidR="00EA555A">
        <w:t>) re reading and lecture content</w:t>
      </w:r>
      <w:r w:rsidR="00DE126C">
        <w:t>.</w:t>
      </w:r>
    </w:p>
    <w:p w14:paraId="532AA1CC" w14:textId="77777777" w:rsidR="00EA555A" w:rsidRDefault="00EA555A" w:rsidP="00517186"/>
    <w:p w14:paraId="38754D35" w14:textId="3BDD98A7" w:rsidR="004B4F85" w:rsidRDefault="002750E1" w:rsidP="004B4F85">
      <w:r>
        <w:t>WEEK 9</w:t>
      </w:r>
      <w:r w:rsidR="00D44B3D">
        <w:t>:</w:t>
      </w:r>
      <w:r w:rsidR="0040602D">
        <w:t xml:space="preserve"> </w:t>
      </w:r>
      <w:r w:rsidR="00363797">
        <w:t>(OCTOBER 26 – 31)</w:t>
      </w:r>
    </w:p>
    <w:p w14:paraId="530850E6" w14:textId="0A2C3999" w:rsidR="004B4F85" w:rsidRDefault="004B4F85" w:rsidP="004B4F85">
      <w:pPr>
        <w:pStyle w:val="ListParagraph"/>
        <w:numPr>
          <w:ilvl w:val="0"/>
          <w:numId w:val="8"/>
        </w:numPr>
      </w:pPr>
      <w:r>
        <w:t>Read Berry Ch. 10</w:t>
      </w:r>
    </w:p>
    <w:p w14:paraId="127F7E24" w14:textId="450FF4EF" w:rsidR="00486738" w:rsidRDefault="00EA555A" w:rsidP="00EA555A">
      <w:pPr>
        <w:pStyle w:val="ListParagraph"/>
        <w:numPr>
          <w:ilvl w:val="0"/>
          <w:numId w:val="8"/>
        </w:numPr>
      </w:pPr>
      <w:r>
        <w:t xml:space="preserve">Lecture Topic: </w:t>
      </w:r>
      <w:r w:rsidR="00DE52BC">
        <w:t>Interest G</w:t>
      </w:r>
      <w:r w:rsidR="00486738">
        <w:t>roup</w:t>
      </w:r>
      <w:r w:rsidR="00DE52BC">
        <w:t>s</w:t>
      </w:r>
      <w:r w:rsidR="00486738">
        <w:t xml:space="preserve"> and Influence Resources.</w:t>
      </w:r>
    </w:p>
    <w:p w14:paraId="5CB7CF32" w14:textId="049E2A11" w:rsidR="0066436C" w:rsidRDefault="00AB1DEA" w:rsidP="00EA555A">
      <w:pPr>
        <w:pStyle w:val="ListParagraph"/>
        <w:numPr>
          <w:ilvl w:val="0"/>
          <w:numId w:val="8"/>
        </w:numPr>
      </w:pPr>
      <w:r>
        <w:t xml:space="preserve">Forum </w:t>
      </w:r>
      <w:r w:rsidR="00DE52BC">
        <w:t>“Discussion:” (Monday - Wednesday via Forum )</w:t>
      </w:r>
      <w:r w:rsidR="00EA555A">
        <w:t xml:space="preserve"> re reading and lecture content</w:t>
      </w:r>
    </w:p>
    <w:p w14:paraId="13797CB4" w14:textId="77777777" w:rsidR="00B1702F" w:rsidRDefault="00B1702F" w:rsidP="00DE52BC">
      <w:pPr>
        <w:rPr>
          <w:b/>
        </w:rPr>
      </w:pPr>
    </w:p>
    <w:p w14:paraId="42C0895F" w14:textId="77777777" w:rsidR="00DE52BC" w:rsidRDefault="00DE52BC" w:rsidP="00D8121D">
      <w:pPr>
        <w:jc w:val="center"/>
        <w:rPr>
          <w:b/>
        </w:rPr>
      </w:pPr>
    </w:p>
    <w:p w14:paraId="6F62C804" w14:textId="77777777" w:rsidR="00DE52BC" w:rsidRDefault="00DE52BC" w:rsidP="00D8121D">
      <w:pPr>
        <w:jc w:val="center"/>
        <w:rPr>
          <w:b/>
        </w:rPr>
      </w:pPr>
    </w:p>
    <w:p w14:paraId="3BA03EBC" w14:textId="77777777" w:rsidR="00DE52BC" w:rsidRDefault="00DE52BC" w:rsidP="00D8121D">
      <w:pPr>
        <w:jc w:val="center"/>
        <w:rPr>
          <w:b/>
        </w:rPr>
      </w:pPr>
    </w:p>
    <w:p w14:paraId="0D9380C0" w14:textId="77777777" w:rsidR="00DE52BC" w:rsidRDefault="00DE52BC" w:rsidP="00D8121D">
      <w:pPr>
        <w:jc w:val="center"/>
        <w:rPr>
          <w:b/>
        </w:rPr>
      </w:pPr>
    </w:p>
    <w:p w14:paraId="6EBF000B" w14:textId="77777777" w:rsidR="00DE52BC" w:rsidRDefault="00DE52BC" w:rsidP="00D8121D">
      <w:pPr>
        <w:jc w:val="center"/>
        <w:rPr>
          <w:b/>
        </w:rPr>
      </w:pPr>
    </w:p>
    <w:p w14:paraId="75AE7501" w14:textId="77777777" w:rsidR="00F242DA" w:rsidRDefault="00DE0460" w:rsidP="00D8121D">
      <w:pPr>
        <w:jc w:val="center"/>
        <w:rPr>
          <w:b/>
        </w:rPr>
      </w:pPr>
      <w:r w:rsidRPr="007D01A4">
        <w:rPr>
          <w:b/>
        </w:rPr>
        <w:t>Section</w:t>
      </w:r>
      <w:r>
        <w:rPr>
          <w:b/>
        </w:rPr>
        <w:t xml:space="preserve"> 3: Interest Groups—Campaign Money: Effective? When? How? </w:t>
      </w:r>
    </w:p>
    <w:p w14:paraId="3D691E79" w14:textId="40CB8F24" w:rsidR="00EA555A" w:rsidRDefault="00DE0460" w:rsidP="00D8121D">
      <w:pPr>
        <w:jc w:val="center"/>
      </w:pPr>
      <w:r>
        <w:rPr>
          <w:b/>
        </w:rPr>
        <w:t>(Weeks 10-13</w:t>
      </w:r>
      <w:r w:rsidR="00D8121D">
        <w:rPr>
          <w:b/>
        </w:rPr>
        <w:t>)</w:t>
      </w:r>
    </w:p>
    <w:p w14:paraId="211BAFCD" w14:textId="77777777" w:rsidR="00360241" w:rsidRDefault="00360241" w:rsidP="00517186"/>
    <w:p w14:paraId="62DF991A" w14:textId="76863B04" w:rsidR="002750E1" w:rsidRDefault="00746A6E" w:rsidP="00517186">
      <w:r>
        <w:t>WEEK 10</w:t>
      </w:r>
      <w:r w:rsidR="00A76F36">
        <w:t xml:space="preserve"> </w:t>
      </w:r>
      <w:r w:rsidR="00586916">
        <w:t>–</w:t>
      </w:r>
      <w:r w:rsidR="000A6548">
        <w:t>(NOVEMBER 2 – 8</w:t>
      </w:r>
      <w:r w:rsidR="00363797">
        <w:t xml:space="preserve">) </w:t>
      </w:r>
      <w:r w:rsidR="00941147">
        <w:t>QUIZ</w:t>
      </w:r>
      <w:r w:rsidR="00CE62E3">
        <w:t xml:space="preserve"> #3</w:t>
      </w:r>
      <w:r w:rsidR="00941147">
        <w:t>,  MATERIAL COVERED DURING WEEKS  8, 9 AND 10.</w:t>
      </w:r>
    </w:p>
    <w:p w14:paraId="387DF113" w14:textId="61245F46" w:rsidR="0032001A" w:rsidRPr="00264D0D" w:rsidRDefault="00710439" w:rsidP="00A76F36">
      <w:pPr>
        <w:pStyle w:val="ListParagraph"/>
        <w:numPr>
          <w:ilvl w:val="0"/>
          <w:numId w:val="10"/>
        </w:numPr>
      </w:pPr>
      <w:r>
        <w:t>Read O</w:t>
      </w:r>
      <w:r w:rsidR="0032001A">
        <w:t>utlines</w:t>
      </w:r>
      <w:r>
        <w:t>/Overviews of the Federal Election Reform Act</w:t>
      </w:r>
      <w:r w:rsidR="00A76F36">
        <w:t xml:space="preserve"> (1971, 74, 76)</w:t>
      </w:r>
      <w:r>
        <w:t xml:space="preserve"> and the Bipartisan Campaign Reform Act. (To be supplied</w:t>
      </w:r>
      <w:r w:rsidRPr="00264D0D">
        <w:t xml:space="preserve">.) </w:t>
      </w:r>
      <w:r w:rsidR="0032001A" w:rsidRPr="00264D0D">
        <w:t xml:space="preserve">History of </w:t>
      </w:r>
      <w:r w:rsidR="00264D0D" w:rsidRPr="00264D0D">
        <w:t>Campaign Finance Regulation from “</w:t>
      </w:r>
      <w:r w:rsidR="0032001A" w:rsidRPr="00264D0D">
        <w:t>Campaign Reform Source Book</w:t>
      </w:r>
      <w:r w:rsidR="00264D0D" w:rsidRPr="00264D0D">
        <w:t>”, to be supplied via scan.)</w:t>
      </w:r>
    </w:p>
    <w:p w14:paraId="5312D66D" w14:textId="77777777" w:rsidR="00AB1DEA" w:rsidRDefault="00A76F36" w:rsidP="00AB1DEA">
      <w:pPr>
        <w:pStyle w:val="ListParagraph"/>
        <w:numPr>
          <w:ilvl w:val="0"/>
          <w:numId w:val="10"/>
        </w:numPr>
      </w:pPr>
      <w:r>
        <w:t xml:space="preserve">Lecture Topic: </w:t>
      </w:r>
      <w:r w:rsidR="00AB1DEA">
        <w:t>The History and Approa</w:t>
      </w:r>
      <w:r>
        <w:t>ch</w:t>
      </w:r>
      <w:r w:rsidR="00AB1DEA">
        <w:t xml:space="preserve"> of Campaign Finance Regulation</w:t>
      </w:r>
    </w:p>
    <w:p w14:paraId="0360208A" w14:textId="3FC403D1" w:rsidR="00A76F36" w:rsidRDefault="00360241" w:rsidP="00AB1DEA">
      <w:pPr>
        <w:pStyle w:val="ListParagraph"/>
        <w:numPr>
          <w:ilvl w:val="0"/>
          <w:numId w:val="10"/>
        </w:numPr>
      </w:pPr>
      <w:r>
        <w:t>Forum “Discussion:” (Monday - Wednesday via Forum)</w:t>
      </w:r>
      <w:r w:rsidR="00AB1DEA">
        <w:t xml:space="preserve"> re reading and lecture content</w:t>
      </w:r>
    </w:p>
    <w:p w14:paraId="36B1C41B" w14:textId="77777777" w:rsidR="00B1702F" w:rsidRDefault="00B1702F" w:rsidP="00B1702F">
      <w:pPr>
        <w:pStyle w:val="ListParagraph"/>
        <w:ind w:left="1080"/>
      </w:pPr>
    </w:p>
    <w:p w14:paraId="37016CF0" w14:textId="3C0CE44A" w:rsidR="002750E1" w:rsidRDefault="00746A6E" w:rsidP="00C802C1">
      <w:r>
        <w:t>WEEK 11</w:t>
      </w:r>
      <w:r w:rsidR="00D44B3D">
        <w:t>:</w:t>
      </w:r>
      <w:r w:rsidR="00A76F36">
        <w:t xml:space="preserve"> </w:t>
      </w:r>
      <w:r w:rsidR="00363797">
        <w:t>(NOVEMBER 9 – 15)</w:t>
      </w:r>
    </w:p>
    <w:p w14:paraId="01110920" w14:textId="163B92C9" w:rsidR="00AB1DEA" w:rsidRPr="00264D0D" w:rsidRDefault="00C802C1" w:rsidP="00AB1DEA">
      <w:pPr>
        <w:pStyle w:val="ListParagraph"/>
        <w:numPr>
          <w:ilvl w:val="0"/>
          <w:numId w:val="22"/>
        </w:numPr>
      </w:pPr>
      <w:r>
        <w:t xml:space="preserve">Read: </w:t>
      </w:r>
      <w:r w:rsidR="00AB1DEA">
        <w:t xml:space="preserve">Criticism of Money in Politics: Excerpts From Various Texts. </w:t>
      </w:r>
      <w:r w:rsidR="00AB1DEA" w:rsidRPr="00264D0D">
        <w:t xml:space="preserve">From Too Damn Much Money; </w:t>
      </w:r>
      <w:r w:rsidR="00264D0D">
        <w:t xml:space="preserve">dollars and votes. (To be suppied via scan) </w:t>
      </w:r>
    </w:p>
    <w:p w14:paraId="79FA5168" w14:textId="18C8EE8F" w:rsidR="00AB1DEA" w:rsidRDefault="00AB1DEA" w:rsidP="00AB1DEA">
      <w:pPr>
        <w:pStyle w:val="ListParagraph"/>
        <w:numPr>
          <w:ilvl w:val="0"/>
          <w:numId w:val="22"/>
        </w:numPr>
      </w:pPr>
      <w:r>
        <w:t>Lecture: What is Wrong, What is Right with Private Funding of Political Campaigns</w:t>
      </w:r>
      <w:r w:rsidR="00D8121D">
        <w:t>?</w:t>
      </w:r>
      <w:r>
        <w:t xml:space="preserve"> (If this subject does not open</w:t>
      </w:r>
      <w:r w:rsidR="003E1685">
        <w:t xml:space="preserve"> </w:t>
      </w:r>
      <w:r>
        <w:t xml:space="preserve">up a “hornets’ nest,” I do </w:t>
      </w:r>
      <w:r w:rsidR="003E1685">
        <w:t xml:space="preserve">not </w:t>
      </w:r>
      <w:r>
        <w:t>know what will.)</w:t>
      </w:r>
    </w:p>
    <w:p w14:paraId="7ED50BDC" w14:textId="2613D440" w:rsidR="003E1685" w:rsidRDefault="003E1685" w:rsidP="003E1685">
      <w:pPr>
        <w:pStyle w:val="ListParagraph"/>
        <w:numPr>
          <w:ilvl w:val="0"/>
          <w:numId w:val="22"/>
        </w:numPr>
      </w:pPr>
      <w:r>
        <w:t>Forum “</w:t>
      </w:r>
      <w:r w:rsidR="00AC1758">
        <w:t>Discussion:” (Tuesday -</w:t>
      </w:r>
      <w:r>
        <w:t xml:space="preserve"> Wednesday via Forum</w:t>
      </w:r>
      <w:r w:rsidR="005D7D21">
        <w:t xml:space="preserve"> in SAKAI</w:t>
      </w:r>
      <w:r>
        <w:t>) re reading and lecture content</w:t>
      </w:r>
    </w:p>
    <w:p w14:paraId="181A8117" w14:textId="77777777" w:rsidR="00D80A4E" w:rsidRDefault="00D80A4E" w:rsidP="00D80A4E"/>
    <w:p w14:paraId="0250B3E2" w14:textId="1E618D94" w:rsidR="005D7D21" w:rsidRDefault="00D80A4E" w:rsidP="005D7D21">
      <w:r>
        <w:t xml:space="preserve">WEEK </w:t>
      </w:r>
      <w:r w:rsidR="00746A6E">
        <w:t>12</w:t>
      </w:r>
      <w:r w:rsidR="005D7D21">
        <w:t xml:space="preserve">: </w:t>
      </w:r>
      <w:r w:rsidR="008A76C6">
        <w:t>(</w:t>
      </w:r>
      <w:r w:rsidR="00363797">
        <w:t xml:space="preserve">NOVEMBER 16 – 22) </w:t>
      </w:r>
      <w:r w:rsidR="00941147">
        <w:t>QUIZ</w:t>
      </w:r>
      <w:r w:rsidR="00CE62E3">
        <w:t xml:space="preserve"> #4</w:t>
      </w:r>
      <w:r w:rsidR="00941147">
        <w:t>,</w:t>
      </w:r>
      <w:r w:rsidR="00CE62E3">
        <w:t xml:space="preserve"> </w:t>
      </w:r>
      <w:r w:rsidR="00941147">
        <w:t xml:space="preserve">  MATERIAL COVERED DURING WEEKS  </w:t>
      </w:r>
      <w:r w:rsidR="008A76C6">
        <w:t>10, 11, 12</w:t>
      </w:r>
      <w:r w:rsidR="00941147">
        <w:t>.</w:t>
      </w:r>
    </w:p>
    <w:p w14:paraId="59955ABA" w14:textId="709225F8" w:rsidR="005D7D21" w:rsidRPr="005D7D21" w:rsidRDefault="005D7D21" w:rsidP="005D7D21">
      <w:pPr>
        <w:ind w:left="720"/>
      </w:pPr>
      <w:r>
        <w:t xml:space="preserve">A. Read: Supreme Court Decisions: </w:t>
      </w:r>
      <w:r w:rsidRPr="005D7D21">
        <w:rPr>
          <w:i/>
        </w:rPr>
        <w:t>Buckley v Valeo</w:t>
      </w:r>
      <w:r>
        <w:rPr>
          <w:i/>
        </w:rPr>
        <w:t xml:space="preserve"> </w:t>
      </w:r>
      <w:r w:rsidRPr="005D7D21">
        <w:t>(1976)</w:t>
      </w:r>
      <w:r>
        <w:t xml:space="preserve">, and </w:t>
      </w:r>
      <w:r>
        <w:rPr>
          <w:i/>
        </w:rPr>
        <w:t xml:space="preserve">Citizen’s United v. FEC </w:t>
      </w:r>
      <w:r>
        <w:t>(2010)</w:t>
      </w:r>
    </w:p>
    <w:p w14:paraId="51C687E2" w14:textId="6F749600" w:rsidR="005D7D21" w:rsidRDefault="005D7D21" w:rsidP="005D7D21">
      <w:pPr>
        <w:ind w:left="720"/>
      </w:pPr>
      <w:r>
        <w:t xml:space="preserve">B. Lecture: </w:t>
      </w:r>
      <w:r w:rsidRPr="005C0E48">
        <w:t>The</w:t>
      </w:r>
      <w:r w:rsidR="00D44B3D" w:rsidRPr="005C0E48">
        <w:t xml:space="preserve"> </w:t>
      </w:r>
      <w:r w:rsidR="005C0E48" w:rsidRPr="005C0E48">
        <w:t>Roles That These Cases Have Played In The Regulation Of Campaign Financing .</w:t>
      </w:r>
    </w:p>
    <w:p w14:paraId="1BE067D5" w14:textId="7A71F7C7" w:rsidR="00E50588" w:rsidRDefault="00E50588" w:rsidP="00E50588">
      <w:pPr>
        <w:ind w:left="720"/>
      </w:pPr>
      <w:r>
        <w:t>C. Forum “Discussion:” (T</w:t>
      </w:r>
      <w:r w:rsidR="00AC1758">
        <w:t>uesday -</w:t>
      </w:r>
      <w:r>
        <w:t xml:space="preserve"> Wednesday via Forum in SAKAI) re reading and lecture content</w:t>
      </w:r>
    </w:p>
    <w:p w14:paraId="45D2CBEB" w14:textId="5F7A3465" w:rsidR="005D7D21" w:rsidRDefault="005D7D21" w:rsidP="00D44B3D"/>
    <w:p w14:paraId="3B360A04" w14:textId="640BAFE6" w:rsidR="005D7D21" w:rsidRDefault="00D44B3D" w:rsidP="00D44B3D">
      <w:r w:rsidRPr="00CE62E3">
        <w:t xml:space="preserve">WEEK 13: </w:t>
      </w:r>
      <w:r w:rsidR="00363797">
        <w:t>(NOVEMBER 23 – DECEMBE</w:t>
      </w:r>
      <w:r w:rsidR="00CE62E3">
        <w:t>R 1) THANKSGIVING WEEK (Enjoy the break!)</w:t>
      </w:r>
    </w:p>
    <w:p w14:paraId="43A43736" w14:textId="1EFD4B26" w:rsidR="00D80A4E" w:rsidRDefault="00264D0D" w:rsidP="00D80A4E">
      <w:pPr>
        <w:pStyle w:val="ListParagraph"/>
        <w:numPr>
          <w:ilvl w:val="0"/>
          <w:numId w:val="21"/>
        </w:numPr>
        <w:ind w:left="1080" w:hanging="350"/>
      </w:pPr>
      <w:r>
        <w:t>Read</w:t>
      </w:r>
      <w:r w:rsidR="007717E6">
        <w:t>:</w:t>
      </w:r>
      <w:r w:rsidR="00D80A4E">
        <w:t xml:space="preserve"> Diana Evans Article (lobbying the committee); John Wright Art</w:t>
      </w:r>
      <w:r w:rsidR="007717E6">
        <w:t>icle (lobbying Committees) (T</w:t>
      </w:r>
      <w:r w:rsidR="00D80A4E">
        <w:t>o be supplied via link)</w:t>
      </w:r>
    </w:p>
    <w:p w14:paraId="5B73BCAE" w14:textId="0CB6FD63" w:rsidR="00D80A4E" w:rsidRDefault="00D80A4E" w:rsidP="00D80A4E">
      <w:pPr>
        <w:pStyle w:val="ListParagraph"/>
        <w:numPr>
          <w:ilvl w:val="0"/>
          <w:numId w:val="21"/>
        </w:numPr>
        <w:ind w:left="1080" w:hanging="350"/>
      </w:pPr>
      <w:r>
        <w:t xml:space="preserve"> Lecture Topic:</w:t>
      </w:r>
      <w:r w:rsidR="005C0E48">
        <w:t xml:space="preserve">  </w:t>
      </w:r>
      <w:r w:rsidR="006417A9">
        <w:t>Lobbying and the Committees - Strategic Thinking</w:t>
      </w:r>
    </w:p>
    <w:p w14:paraId="1684CA47" w14:textId="61D40253" w:rsidR="00C14FB9" w:rsidRDefault="00D80A4E" w:rsidP="005D7D21">
      <w:pPr>
        <w:pStyle w:val="ListParagraph"/>
        <w:numPr>
          <w:ilvl w:val="0"/>
          <w:numId w:val="21"/>
        </w:numPr>
        <w:tabs>
          <w:tab w:val="left" w:pos="1170"/>
        </w:tabs>
        <w:ind w:left="1080" w:hanging="350"/>
      </w:pPr>
      <w:r>
        <w:t>“Discussion:”</w:t>
      </w:r>
      <w:r w:rsidR="00CE62E3">
        <w:t xml:space="preserve"> NO DISCUSSION THIS WEEK</w:t>
      </w:r>
    </w:p>
    <w:p w14:paraId="57BF780B" w14:textId="77777777" w:rsidR="00586916" w:rsidRDefault="00586916" w:rsidP="00586916">
      <w:pPr>
        <w:tabs>
          <w:tab w:val="left" w:pos="1170"/>
        </w:tabs>
      </w:pPr>
    </w:p>
    <w:p w14:paraId="5C1D810F" w14:textId="77777777" w:rsidR="00F242DA" w:rsidRDefault="00F242DA" w:rsidP="00586916">
      <w:pPr>
        <w:tabs>
          <w:tab w:val="left" w:pos="1170"/>
        </w:tabs>
      </w:pPr>
    </w:p>
    <w:p w14:paraId="72ED15FB" w14:textId="77777777" w:rsidR="00F242DA" w:rsidRDefault="00F242DA" w:rsidP="00586916">
      <w:pPr>
        <w:tabs>
          <w:tab w:val="left" w:pos="1170"/>
        </w:tabs>
      </w:pPr>
    </w:p>
    <w:p w14:paraId="0C712FDA" w14:textId="77777777" w:rsidR="00F242DA" w:rsidRDefault="00F242DA" w:rsidP="00586916">
      <w:pPr>
        <w:tabs>
          <w:tab w:val="left" w:pos="1170"/>
        </w:tabs>
      </w:pPr>
    </w:p>
    <w:p w14:paraId="6D4586CC" w14:textId="77777777" w:rsidR="00F242DA" w:rsidRDefault="00F242DA" w:rsidP="00586916">
      <w:pPr>
        <w:tabs>
          <w:tab w:val="left" w:pos="1170"/>
        </w:tabs>
      </w:pPr>
    </w:p>
    <w:p w14:paraId="231FEDE2" w14:textId="76D0C7F8" w:rsidR="00586916" w:rsidRDefault="002750E1" w:rsidP="00C14FB9">
      <w:r>
        <w:lastRenderedPageBreak/>
        <w:t>WEEK 14</w:t>
      </w:r>
      <w:r w:rsidR="00363797">
        <w:t xml:space="preserve">: </w:t>
      </w:r>
      <w:r w:rsidR="008A76C6">
        <w:t>(</w:t>
      </w:r>
      <w:r w:rsidR="00363797">
        <w:t xml:space="preserve">DECEMBER 1 </w:t>
      </w:r>
      <w:r w:rsidR="008A76C6">
        <w:t>–</w:t>
      </w:r>
      <w:r w:rsidR="00363797">
        <w:t xml:space="preserve"> </w:t>
      </w:r>
      <w:r w:rsidR="006D5989">
        <w:t>6</w:t>
      </w:r>
      <w:r w:rsidR="008A76C6">
        <w:t>) QUIZ</w:t>
      </w:r>
      <w:r w:rsidR="00CE62E3">
        <w:t xml:space="preserve"> #5, </w:t>
      </w:r>
      <w:r w:rsidR="008A76C6">
        <w:t>MATERIAL COVERED DURING WEEKS  12, 13, 14.</w:t>
      </w:r>
    </w:p>
    <w:p w14:paraId="574FC802" w14:textId="7AB4B9C4" w:rsidR="00577839" w:rsidRDefault="00264D0D" w:rsidP="00577839">
      <w:pPr>
        <w:pStyle w:val="ListParagraph"/>
        <w:numPr>
          <w:ilvl w:val="0"/>
          <w:numId w:val="31"/>
        </w:numPr>
      </w:pPr>
      <w:r>
        <w:t>Read</w:t>
      </w:r>
      <w:r w:rsidR="00577839">
        <w:t xml:space="preserve">: </w:t>
      </w:r>
      <w:r w:rsidR="00577839" w:rsidRPr="006417A9">
        <w:t>Grenzke, and Hall/Wayman</w:t>
      </w:r>
      <w:r>
        <w:t xml:space="preserve"> (To be supplied via link)</w:t>
      </w:r>
    </w:p>
    <w:p w14:paraId="16F626B1" w14:textId="67BB273B" w:rsidR="00577839" w:rsidRDefault="00577839" w:rsidP="00577839">
      <w:pPr>
        <w:pStyle w:val="ListParagraph"/>
        <w:numPr>
          <w:ilvl w:val="0"/>
          <w:numId w:val="31"/>
        </w:numPr>
      </w:pPr>
      <w:r>
        <w:t>Lecture Topic: Lobbying and Money: S</w:t>
      </w:r>
      <w:r w:rsidR="006417A9">
        <w:t>trategic Thinking Continued</w:t>
      </w:r>
      <w:r>
        <w:t xml:space="preserve"> </w:t>
      </w:r>
    </w:p>
    <w:p w14:paraId="76EF377A" w14:textId="42782AF9" w:rsidR="00577839" w:rsidRDefault="006417A9" w:rsidP="00AC1758">
      <w:pPr>
        <w:ind w:left="720"/>
      </w:pPr>
      <w:r>
        <w:t xml:space="preserve">C.  </w:t>
      </w:r>
      <w:r w:rsidR="00577839">
        <w:t xml:space="preserve">“Discussion:” (Tuesday </w:t>
      </w:r>
      <w:r w:rsidR="00AC1758">
        <w:t xml:space="preserve">- </w:t>
      </w:r>
      <w:r w:rsidR="00577839">
        <w:t>Wednesday via Forum) re reading and lecture content</w:t>
      </w:r>
    </w:p>
    <w:p w14:paraId="7087F405" w14:textId="77777777" w:rsidR="00586916" w:rsidRDefault="00586916" w:rsidP="00C14FB9"/>
    <w:p w14:paraId="2AA944DA" w14:textId="57F3A5AE" w:rsidR="00586916" w:rsidRDefault="00586916" w:rsidP="00C14FB9">
      <w:r>
        <w:t>WEEK 15: (</w:t>
      </w:r>
      <w:r w:rsidR="006D5989">
        <w:t>DECEMBER 7 -12</w:t>
      </w:r>
      <w:r>
        <w:t>)</w:t>
      </w:r>
    </w:p>
    <w:p w14:paraId="11DCFFCB" w14:textId="160AD334" w:rsidR="006417A9" w:rsidRDefault="006417A9" w:rsidP="00C14FB9">
      <w:r>
        <w:tab/>
        <w:t xml:space="preserve">Wrap Up Discussion </w:t>
      </w:r>
      <w:r w:rsidR="00AC1758">
        <w:t>–</w:t>
      </w:r>
      <w:r>
        <w:t xml:space="preserve"> </w:t>
      </w:r>
      <w:r w:rsidR="00AC1758">
        <w:t>Course Overview and Review</w:t>
      </w:r>
    </w:p>
    <w:p w14:paraId="5E025CE9" w14:textId="77777777" w:rsidR="00586916" w:rsidRDefault="00586916" w:rsidP="00C14FB9"/>
    <w:p w14:paraId="090EB539" w14:textId="6342EDD2" w:rsidR="002750E1" w:rsidRDefault="00C14FB9" w:rsidP="00C14FB9">
      <w:r>
        <w:t>FINAL EXAMINATION</w:t>
      </w:r>
      <w:r w:rsidR="007F5562">
        <w:t xml:space="preserve"> </w:t>
      </w:r>
      <w:r w:rsidR="00F54691">
        <w:t xml:space="preserve">(ESSAYS AND SHORT </w:t>
      </w:r>
      <w:r w:rsidR="00AC1758">
        <w:t>ANSWERS</w:t>
      </w:r>
      <w:r w:rsidR="00F54691">
        <w:t>, 3 HOURS</w:t>
      </w:r>
      <w:r w:rsidR="00AC1758">
        <w:t>) (TIME AND LOCATION TBA)</w:t>
      </w:r>
    </w:p>
    <w:p w14:paraId="440ED706" w14:textId="58440E9B" w:rsidR="00431C4F" w:rsidRDefault="00C14FB9" w:rsidP="00DF2C96">
      <w:r>
        <w:tab/>
      </w:r>
    </w:p>
    <w:p w14:paraId="1F5140B0" w14:textId="77777777" w:rsidR="00F242DA" w:rsidRDefault="00F242DA" w:rsidP="00DF2C96"/>
    <w:p w14:paraId="0B2B6E17" w14:textId="1C2B2D24" w:rsidR="00F242DA" w:rsidRDefault="00F242DA" w:rsidP="00F242DA">
      <w:pPr>
        <w:jc w:val="center"/>
      </w:pPr>
      <w:r>
        <w:t>###</w:t>
      </w:r>
    </w:p>
    <w:sectPr w:rsidR="00F242DA" w:rsidSect="002A1E8E">
      <w:footnotePr>
        <w:numFmt w:val="chicago"/>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14E4D" w14:textId="77777777" w:rsidR="00916678" w:rsidRDefault="00916678" w:rsidP="008D7F56">
      <w:r>
        <w:separator/>
      </w:r>
    </w:p>
  </w:endnote>
  <w:endnote w:type="continuationSeparator" w:id="0">
    <w:p w14:paraId="4D2B189C" w14:textId="77777777" w:rsidR="00916678" w:rsidRDefault="00916678" w:rsidP="008D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A83BE" w14:textId="77777777" w:rsidR="00916678" w:rsidRDefault="00916678" w:rsidP="008D7F56">
      <w:r>
        <w:separator/>
      </w:r>
    </w:p>
  </w:footnote>
  <w:footnote w:type="continuationSeparator" w:id="0">
    <w:p w14:paraId="54CD28B6" w14:textId="77777777" w:rsidR="00916678" w:rsidRDefault="00916678" w:rsidP="008D7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A8E"/>
    <w:multiLevelType w:val="hybridMultilevel"/>
    <w:tmpl w:val="22CEA6FE"/>
    <w:lvl w:ilvl="0" w:tplc="2BCC80E4">
      <w:start w:val="1"/>
      <w:numFmt w:val="upperLetter"/>
      <w:lvlText w:val="%1."/>
      <w:lvlJc w:val="left"/>
      <w:pPr>
        <w:ind w:left="108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59728AC"/>
    <w:multiLevelType w:val="hybridMultilevel"/>
    <w:tmpl w:val="9A486C70"/>
    <w:lvl w:ilvl="0" w:tplc="51C8DB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703A46"/>
    <w:multiLevelType w:val="hybridMultilevel"/>
    <w:tmpl w:val="FF4CAD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744F9"/>
    <w:multiLevelType w:val="hybridMultilevel"/>
    <w:tmpl w:val="CCB866F0"/>
    <w:lvl w:ilvl="0" w:tplc="6BCCF8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580272"/>
    <w:multiLevelType w:val="hybridMultilevel"/>
    <w:tmpl w:val="11BE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6544D"/>
    <w:multiLevelType w:val="hybridMultilevel"/>
    <w:tmpl w:val="8E107F36"/>
    <w:lvl w:ilvl="0" w:tplc="225214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B35D02"/>
    <w:multiLevelType w:val="hybridMultilevel"/>
    <w:tmpl w:val="D918E998"/>
    <w:lvl w:ilvl="0" w:tplc="F9EC7C9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2F5319"/>
    <w:multiLevelType w:val="hybridMultilevel"/>
    <w:tmpl w:val="39F841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6635EF8"/>
    <w:multiLevelType w:val="hybridMultilevel"/>
    <w:tmpl w:val="A07C39E0"/>
    <w:lvl w:ilvl="0" w:tplc="820EC1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525EA6"/>
    <w:multiLevelType w:val="multilevel"/>
    <w:tmpl w:val="39C6B526"/>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2DA978C5"/>
    <w:multiLevelType w:val="hybridMultilevel"/>
    <w:tmpl w:val="4718EB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3100048C"/>
    <w:multiLevelType w:val="hybridMultilevel"/>
    <w:tmpl w:val="65D64C30"/>
    <w:lvl w:ilvl="0" w:tplc="DF42622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A1C6E"/>
    <w:multiLevelType w:val="hybridMultilevel"/>
    <w:tmpl w:val="135AA0FC"/>
    <w:lvl w:ilvl="0" w:tplc="EDCEC1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AF5AA1"/>
    <w:multiLevelType w:val="hybridMultilevel"/>
    <w:tmpl w:val="32BCD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72740D"/>
    <w:multiLevelType w:val="hybridMultilevel"/>
    <w:tmpl w:val="5204DC20"/>
    <w:lvl w:ilvl="0" w:tplc="66C286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700158"/>
    <w:multiLevelType w:val="multilevel"/>
    <w:tmpl w:val="FF4CAD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BBD75EF"/>
    <w:multiLevelType w:val="hybridMultilevel"/>
    <w:tmpl w:val="3E68A64C"/>
    <w:lvl w:ilvl="0" w:tplc="2F6E07D0">
      <w:start w:val="1"/>
      <w:numFmt w:val="upperLetter"/>
      <w:lvlText w:val="%1."/>
      <w:lvlJc w:val="left"/>
      <w:pPr>
        <w:ind w:left="1710" w:hanging="980"/>
      </w:pPr>
      <w:rPr>
        <w:rFonts w:asciiTheme="minorHAnsi" w:eastAsiaTheme="minorEastAsia" w:hAnsiTheme="minorHAnsi" w:cstheme="minorBidi"/>
      </w:rPr>
    </w:lvl>
    <w:lvl w:ilvl="1" w:tplc="04090019">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17">
    <w:nsid w:val="3CBA624E"/>
    <w:multiLevelType w:val="hybridMultilevel"/>
    <w:tmpl w:val="9A486C70"/>
    <w:lvl w:ilvl="0" w:tplc="51C8DB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A72FC8"/>
    <w:multiLevelType w:val="hybridMultilevel"/>
    <w:tmpl w:val="8578CDD4"/>
    <w:lvl w:ilvl="0" w:tplc="2BCC80E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5412E0"/>
    <w:multiLevelType w:val="hybridMultilevel"/>
    <w:tmpl w:val="3E68A64C"/>
    <w:lvl w:ilvl="0" w:tplc="2F6E07D0">
      <w:start w:val="1"/>
      <w:numFmt w:val="upperLetter"/>
      <w:lvlText w:val="%1."/>
      <w:lvlJc w:val="left"/>
      <w:pPr>
        <w:ind w:left="1710" w:hanging="980"/>
      </w:pPr>
      <w:rPr>
        <w:rFonts w:asciiTheme="minorHAnsi" w:eastAsiaTheme="minorEastAsia" w:hAnsiTheme="minorHAnsi" w:cstheme="minorBidi"/>
      </w:rPr>
    </w:lvl>
    <w:lvl w:ilvl="1" w:tplc="04090019">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20">
    <w:nsid w:val="42BD1E00"/>
    <w:multiLevelType w:val="hybridMultilevel"/>
    <w:tmpl w:val="0114CBBA"/>
    <w:lvl w:ilvl="0" w:tplc="201A03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B66637"/>
    <w:multiLevelType w:val="hybridMultilevel"/>
    <w:tmpl w:val="5B46079A"/>
    <w:lvl w:ilvl="0" w:tplc="6BCCF8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8F7497"/>
    <w:multiLevelType w:val="hybridMultilevel"/>
    <w:tmpl w:val="9A1CA7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AD27C9"/>
    <w:multiLevelType w:val="hybridMultilevel"/>
    <w:tmpl w:val="0BBA39FC"/>
    <w:lvl w:ilvl="0" w:tplc="F9EC7C9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DC96C47"/>
    <w:multiLevelType w:val="hybridMultilevel"/>
    <w:tmpl w:val="330A7A4C"/>
    <w:lvl w:ilvl="0" w:tplc="C3B8E5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E22FF8"/>
    <w:multiLevelType w:val="hybridMultilevel"/>
    <w:tmpl w:val="5FAE07D0"/>
    <w:lvl w:ilvl="0" w:tplc="D45412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C2162F"/>
    <w:multiLevelType w:val="hybridMultilevel"/>
    <w:tmpl w:val="5B46079A"/>
    <w:lvl w:ilvl="0" w:tplc="6BCCF8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8EF77A8"/>
    <w:multiLevelType w:val="hybridMultilevel"/>
    <w:tmpl w:val="97B699CC"/>
    <w:lvl w:ilvl="0" w:tplc="0409000F">
      <w:start w:val="1"/>
      <w:numFmt w:val="decimal"/>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8">
    <w:nsid w:val="6F3475D5"/>
    <w:multiLevelType w:val="hybridMultilevel"/>
    <w:tmpl w:val="0BBA39FC"/>
    <w:lvl w:ilvl="0" w:tplc="F9EC7C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722868"/>
    <w:multiLevelType w:val="hybridMultilevel"/>
    <w:tmpl w:val="39C6B526"/>
    <w:lvl w:ilvl="0" w:tplc="2BCC80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A5583A"/>
    <w:multiLevelType w:val="hybridMultilevel"/>
    <w:tmpl w:val="085272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22"/>
  </w:num>
  <w:num w:numId="3">
    <w:abstractNumId w:val="12"/>
  </w:num>
  <w:num w:numId="4">
    <w:abstractNumId w:val="14"/>
  </w:num>
  <w:num w:numId="5">
    <w:abstractNumId w:val="21"/>
  </w:num>
  <w:num w:numId="6">
    <w:abstractNumId w:val="5"/>
  </w:num>
  <w:num w:numId="7">
    <w:abstractNumId w:val="25"/>
  </w:num>
  <w:num w:numId="8">
    <w:abstractNumId w:val="28"/>
  </w:num>
  <w:num w:numId="9">
    <w:abstractNumId w:val="24"/>
  </w:num>
  <w:num w:numId="10">
    <w:abstractNumId w:val="17"/>
  </w:num>
  <w:num w:numId="11">
    <w:abstractNumId w:val="29"/>
  </w:num>
  <w:num w:numId="12">
    <w:abstractNumId w:val="9"/>
  </w:num>
  <w:num w:numId="13">
    <w:abstractNumId w:val="18"/>
  </w:num>
  <w:num w:numId="14">
    <w:abstractNumId w:val="15"/>
  </w:num>
  <w:num w:numId="15">
    <w:abstractNumId w:val="0"/>
  </w:num>
  <w:num w:numId="16">
    <w:abstractNumId w:val="23"/>
  </w:num>
  <w:num w:numId="17">
    <w:abstractNumId w:val="6"/>
  </w:num>
  <w:num w:numId="18">
    <w:abstractNumId w:val="20"/>
  </w:num>
  <w:num w:numId="19">
    <w:abstractNumId w:val="26"/>
  </w:num>
  <w:num w:numId="20">
    <w:abstractNumId w:val="3"/>
  </w:num>
  <w:num w:numId="21">
    <w:abstractNumId w:val="16"/>
  </w:num>
  <w:num w:numId="22">
    <w:abstractNumId w:val="1"/>
  </w:num>
  <w:num w:numId="23">
    <w:abstractNumId w:val="7"/>
  </w:num>
  <w:num w:numId="24">
    <w:abstractNumId w:val="4"/>
  </w:num>
  <w:num w:numId="25">
    <w:abstractNumId w:val="13"/>
  </w:num>
  <w:num w:numId="26">
    <w:abstractNumId w:val="27"/>
  </w:num>
  <w:num w:numId="27">
    <w:abstractNumId w:val="30"/>
  </w:num>
  <w:num w:numId="28">
    <w:abstractNumId w:val="10"/>
  </w:num>
  <w:num w:numId="29">
    <w:abstractNumId w:val="11"/>
  </w:num>
  <w:num w:numId="30">
    <w:abstractNumId w:val="1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efaultTabStop w:val="720"/>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0E1"/>
    <w:rsid w:val="00007B62"/>
    <w:rsid w:val="000272FA"/>
    <w:rsid w:val="00074C2B"/>
    <w:rsid w:val="000A3572"/>
    <w:rsid w:val="000A6548"/>
    <w:rsid w:val="000F0E3C"/>
    <w:rsid w:val="00107005"/>
    <w:rsid w:val="00125CC2"/>
    <w:rsid w:val="0013650B"/>
    <w:rsid w:val="00146B64"/>
    <w:rsid w:val="00157FB9"/>
    <w:rsid w:val="00162D1F"/>
    <w:rsid w:val="001A5516"/>
    <w:rsid w:val="001B080D"/>
    <w:rsid w:val="001E1AA0"/>
    <w:rsid w:val="001F52C2"/>
    <w:rsid w:val="00215E24"/>
    <w:rsid w:val="00246420"/>
    <w:rsid w:val="002636EE"/>
    <w:rsid w:val="00263FDC"/>
    <w:rsid w:val="00264D0D"/>
    <w:rsid w:val="002750E1"/>
    <w:rsid w:val="002A1E8E"/>
    <w:rsid w:val="002E6DE1"/>
    <w:rsid w:val="0030447C"/>
    <w:rsid w:val="0032001A"/>
    <w:rsid w:val="00360241"/>
    <w:rsid w:val="00363797"/>
    <w:rsid w:val="003819B0"/>
    <w:rsid w:val="00390034"/>
    <w:rsid w:val="00391ADF"/>
    <w:rsid w:val="003B41E8"/>
    <w:rsid w:val="003D54F4"/>
    <w:rsid w:val="003E1685"/>
    <w:rsid w:val="0040602D"/>
    <w:rsid w:val="00431C4F"/>
    <w:rsid w:val="00467A5A"/>
    <w:rsid w:val="00486738"/>
    <w:rsid w:val="00491A2C"/>
    <w:rsid w:val="004B4F85"/>
    <w:rsid w:val="004D2516"/>
    <w:rsid w:val="004D5249"/>
    <w:rsid w:val="004D6A8C"/>
    <w:rsid w:val="00505563"/>
    <w:rsid w:val="0051231A"/>
    <w:rsid w:val="00517186"/>
    <w:rsid w:val="005223C9"/>
    <w:rsid w:val="00542883"/>
    <w:rsid w:val="005523EF"/>
    <w:rsid w:val="00573EA4"/>
    <w:rsid w:val="00577839"/>
    <w:rsid w:val="005832EF"/>
    <w:rsid w:val="005862CB"/>
    <w:rsid w:val="00586916"/>
    <w:rsid w:val="00594088"/>
    <w:rsid w:val="005A0FC5"/>
    <w:rsid w:val="005A4BBD"/>
    <w:rsid w:val="005C0E48"/>
    <w:rsid w:val="005D050E"/>
    <w:rsid w:val="005D7D21"/>
    <w:rsid w:val="006041A4"/>
    <w:rsid w:val="00607816"/>
    <w:rsid w:val="0061777E"/>
    <w:rsid w:val="006417A9"/>
    <w:rsid w:val="00654F02"/>
    <w:rsid w:val="0066436C"/>
    <w:rsid w:val="00684612"/>
    <w:rsid w:val="00697A2D"/>
    <w:rsid w:val="006C6EF2"/>
    <w:rsid w:val="006D5989"/>
    <w:rsid w:val="006E076C"/>
    <w:rsid w:val="006E70D8"/>
    <w:rsid w:val="006F71DB"/>
    <w:rsid w:val="00710439"/>
    <w:rsid w:val="00716D47"/>
    <w:rsid w:val="0074505B"/>
    <w:rsid w:val="00746A6E"/>
    <w:rsid w:val="007717E6"/>
    <w:rsid w:val="007915C9"/>
    <w:rsid w:val="007A4B26"/>
    <w:rsid w:val="007C4C10"/>
    <w:rsid w:val="007C7074"/>
    <w:rsid w:val="007D01A4"/>
    <w:rsid w:val="007E5EF8"/>
    <w:rsid w:val="007E72C1"/>
    <w:rsid w:val="007F5562"/>
    <w:rsid w:val="0080235D"/>
    <w:rsid w:val="00804ED8"/>
    <w:rsid w:val="00867829"/>
    <w:rsid w:val="008A76C6"/>
    <w:rsid w:val="008B2EE9"/>
    <w:rsid w:val="008D7F56"/>
    <w:rsid w:val="008E3767"/>
    <w:rsid w:val="008E397E"/>
    <w:rsid w:val="008F0C85"/>
    <w:rsid w:val="00913836"/>
    <w:rsid w:val="00916678"/>
    <w:rsid w:val="00935B39"/>
    <w:rsid w:val="00941147"/>
    <w:rsid w:val="009567F2"/>
    <w:rsid w:val="0096452A"/>
    <w:rsid w:val="009762EE"/>
    <w:rsid w:val="00980CE0"/>
    <w:rsid w:val="0099675A"/>
    <w:rsid w:val="009E7AA3"/>
    <w:rsid w:val="00A138DB"/>
    <w:rsid w:val="00A16638"/>
    <w:rsid w:val="00A26876"/>
    <w:rsid w:val="00A76F36"/>
    <w:rsid w:val="00A86B95"/>
    <w:rsid w:val="00AB1DEA"/>
    <w:rsid w:val="00AB255D"/>
    <w:rsid w:val="00AC1758"/>
    <w:rsid w:val="00AC36B4"/>
    <w:rsid w:val="00AD6E33"/>
    <w:rsid w:val="00AE0855"/>
    <w:rsid w:val="00B00A38"/>
    <w:rsid w:val="00B02291"/>
    <w:rsid w:val="00B134FA"/>
    <w:rsid w:val="00B1702F"/>
    <w:rsid w:val="00B23B71"/>
    <w:rsid w:val="00B2533A"/>
    <w:rsid w:val="00B503E9"/>
    <w:rsid w:val="00B55337"/>
    <w:rsid w:val="00B8150C"/>
    <w:rsid w:val="00BC3B5D"/>
    <w:rsid w:val="00BE34B7"/>
    <w:rsid w:val="00BE3A4F"/>
    <w:rsid w:val="00C1442C"/>
    <w:rsid w:val="00C14FB9"/>
    <w:rsid w:val="00C43924"/>
    <w:rsid w:val="00C67D66"/>
    <w:rsid w:val="00C802C1"/>
    <w:rsid w:val="00CD6BDD"/>
    <w:rsid w:val="00CE62E3"/>
    <w:rsid w:val="00CF7321"/>
    <w:rsid w:val="00D07C5A"/>
    <w:rsid w:val="00D44B3D"/>
    <w:rsid w:val="00D5432D"/>
    <w:rsid w:val="00D6211A"/>
    <w:rsid w:val="00D80A4E"/>
    <w:rsid w:val="00D8121D"/>
    <w:rsid w:val="00D837D9"/>
    <w:rsid w:val="00D943BE"/>
    <w:rsid w:val="00DA158B"/>
    <w:rsid w:val="00DA4B79"/>
    <w:rsid w:val="00DA57CF"/>
    <w:rsid w:val="00DC5ADD"/>
    <w:rsid w:val="00DE0460"/>
    <w:rsid w:val="00DE126C"/>
    <w:rsid w:val="00DE52BC"/>
    <w:rsid w:val="00DF1097"/>
    <w:rsid w:val="00DF2C96"/>
    <w:rsid w:val="00E00EB8"/>
    <w:rsid w:val="00E11C2D"/>
    <w:rsid w:val="00E30811"/>
    <w:rsid w:val="00E318CD"/>
    <w:rsid w:val="00E426C7"/>
    <w:rsid w:val="00E50588"/>
    <w:rsid w:val="00E53D5D"/>
    <w:rsid w:val="00EA555A"/>
    <w:rsid w:val="00EA588D"/>
    <w:rsid w:val="00EC6041"/>
    <w:rsid w:val="00ED5F80"/>
    <w:rsid w:val="00F242DA"/>
    <w:rsid w:val="00F4702C"/>
    <w:rsid w:val="00F54691"/>
    <w:rsid w:val="00F553A8"/>
    <w:rsid w:val="00F67C22"/>
    <w:rsid w:val="00F833E3"/>
    <w:rsid w:val="00FB5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1EAA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0E1"/>
    <w:pPr>
      <w:ind w:left="720"/>
      <w:contextualSpacing/>
    </w:pPr>
  </w:style>
  <w:style w:type="character" w:styleId="Hyperlink">
    <w:name w:val="Hyperlink"/>
    <w:basedOn w:val="DefaultParagraphFont"/>
    <w:uiPriority w:val="99"/>
    <w:unhideWhenUsed/>
    <w:rsid w:val="00B2533A"/>
    <w:rPr>
      <w:color w:val="0000FF" w:themeColor="hyperlink"/>
      <w:u w:val="single"/>
    </w:rPr>
  </w:style>
  <w:style w:type="paragraph" w:styleId="FootnoteText">
    <w:name w:val="footnote text"/>
    <w:basedOn w:val="Normal"/>
    <w:link w:val="FootnoteTextChar"/>
    <w:uiPriority w:val="99"/>
    <w:unhideWhenUsed/>
    <w:rsid w:val="008D7F56"/>
  </w:style>
  <w:style w:type="character" w:customStyle="1" w:styleId="FootnoteTextChar">
    <w:name w:val="Footnote Text Char"/>
    <w:basedOn w:val="DefaultParagraphFont"/>
    <w:link w:val="FootnoteText"/>
    <w:uiPriority w:val="99"/>
    <w:rsid w:val="008D7F56"/>
  </w:style>
  <w:style w:type="character" w:styleId="FootnoteReference">
    <w:name w:val="footnote reference"/>
    <w:basedOn w:val="DefaultParagraphFont"/>
    <w:uiPriority w:val="99"/>
    <w:unhideWhenUsed/>
    <w:rsid w:val="008D7F56"/>
    <w:rPr>
      <w:vertAlign w:val="superscript"/>
    </w:rPr>
  </w:style>
  <w:style w:type="character" w:styleId="FollowedHyperlink">
    <w:name w:val="FollowedHyperlink"/>
    <w:basedOn w:val="DefaultParagraphFont"/>
    <w:uiPriority w:val="99"/>
    <w:semiHidden/>
    <w:unhideWhenUsed/>
    <w:rsid w:val="008B2EE9"/>
    <w:rPr>
      <w:color w:val="800080" w:themeColor="followedHyperlink"/>
      <w:u w:val="single"/>
    </w:rPr>
  </w:style>
  <w:style w:type="paragraph" w:styleId="Header">
    <w:name w:val="header"/>
    <w:basedOn w:val="Normal"/>
    <w:link w:val="HeaderChar"/>
    <w:uiPriority w:val="99"/>
    <w:unhideWhenUsed/>
    <w:rsid w:val="00DC5ADD"/>
    <w:pPr>
      <w:tabs>
        <w:tab w:val="center" w:pos="4320"/>
        <w:tab w:val="right" w:pos="8640"/>
      </w:tabs>
    </w:pPr>
  </w:style>
  <w:style w:type="character" w:customStyle="1" w:styleId="HeaderChar">
    <w:name w:val="Header Char"/>
    <w:basedOn w:val="DefaultParagraphFont"/>
    <w:link w:val="Header"/>
    <w:uiPriority w:val="99"/>
    <w:rsid w:val="00DC5ADD"/>
  </w:style>
  <w:style w:type="paragraph" w:styleId="Footer">
    <w:name w:val="footer"/>
    <w:basedOn w:val="Normal"/>
    <w:link w:val="FooterChar"/>
    <w:uiPriority w:val="99"/>
    <w:unhideWhenUsed/>
    <w:rsid w:val="00DC5ADD"/>
    <w:pPr>
      <w:tabs>
        <w:tab w:val="center" w:pos="4320"/>
        <w:tab w:val="right" w:pos="8640"/>
      </w:tabs>
    </w:pPr>
  </w:style>
  <w:style w:type="character" w:customStyle="1" w:styleId="FooterChar">
    <w:name w:val="Footer Char"/>
    <w:basedOn w:val="DefaultParagraphFont"/>
    <w:link w:val="Footer"/>
    <w:uiPriority w:val="99"/>
    <w:rsid w:val="00DC5A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0E1"/>
    <w:pPr>
      <w:ind w:left="720"/>
      <w:contextualSpacing/>
    </w:pPr>
  </w:style>
  <w:style w:type="character" w:styleId="Hyperlink">
    <w:name w:val="Hyperlink"/>
    <w:basedOn w:val="DefaultParagraphFont"/>
    <w:uiPriority w:val="99"/>
    <w:unhideWhenUsed/>
    <w:rsid w:val="00B2533A"/>
    <w:rPr>
      <w:color w:val="0000FF" w:themeColor="hyperlink"/>
      <w:u w:val="single"/>
    </w:rPr>
  </w:style>
  <w:style w:type="paragraph" w:styleId="FootnoteText">
    <w:name w:val="footnote text"/>
    <w:basedOn w:val="Normal"/>
    <w:link w:val="FootnoteTextChar"/>
    <w:uiPriority w:val="99"/>
    <w:unhideWhenUsed/>
    <w:rsid w:val="008D7F56"/>
  </w:style>
  <w:style w:type="character" w:customStyle="1" w:styleId="FootnoteTextChar">
    <w:name w:val="Footnote Text Char"/>
    <w:basedOn w:val="DefaultParagraphFont"/>
    <w:link w:val="FootnoteText"/>
    <w:uiPriority w:val="99"/>
    <w:rsid w:val="008D7F56"/>
  </w:style>
  <w:style w:type="character" w:styleId="FootnoteReference">
    <w:name w:val="footnote reference"/>
    <w:basedOn w:val="DefaultParagraphFont"/>
    <w:uiPriority w:val="99"/>
    <w:unhideWhenUsed/>
    <w:rsid w:val="008D7F56"/>
    <w:rPr>
      <w:vertAlign w:val="superscript"/>
    </w:rPr>
  </w:style>
  <w:style w:type="character" w:styleId="FollowedHyperlink">
    <w:name w:val="FollowedHyperlink"/>
    <w:basedOn w:val="DefaultParagraphFont"/>
    <w:uiPriority w:val="99"/>
    <w:semiHidden/>
    <w:unhideWhenUsed/>
    <w:rsid w:val="008B2EE9"/>
    <w:rPr>
      <w:color w:val="800080" w:themeColor="followedHyperlink"/>
      <w:u w:val="single"/>
    </w:rPr>
  </w:style>
  <w:style w:type="paragraph" w:styleId="Header">
    <w:name w:val="header"/>
    <w:basedOn w:val="Normal"/>
    <w:link w:val="HeaderChar"/>
    <w:uiPriority w:val="99"/>
    <w:unhideWhenUsed/>
    <w:rsid w:val="00DC5ADD"/>
    <w:pPr>
      <w:tabs>
        <w:tab w:val="center" w:pos="4320"/>
        <w:tab w:val="right" w:pos="8640"/>
      </w:tabs>
    </w:pPr>
  </w:style>
  <w:style w:type="character" w:customStyle="1" w:styleId="HeaderChar">
    <w:name w:val="Header Char"/>
    <w:basedOn w:val="DefaultParagraphFont"/>
    <w:link w:val="Header"/>
    <w:uiPriority w:val="99"/>
    <w:rsid w:val="00DC5ADD"/>
  </w:style>
  <w:style w:type="paragraph" w:styleId="Footer">
    <w:name w:val="footer"/>
    <w:basedOn w:val="Normal"/>
    <w:link w:val="FooterChar"/>
    <w:uiPriority w:val="99"/>
    <w:unhideWhenUsed/>
    <w:rsid w:val="00DC5ADD"/>
    <w:pPr>
      <w:tabs>
        <w:tab w:val="center" w:pos="4320"/>
        <w:tab w:val="right" w:pos="8640"/>
      </w:tabs>
    </w:pPr>
  </w:style>
  <w:style w:type="character" w:customStyle="1" w:styleId="FooterChar">
    <w:name w:val="Footer Char"/>
    <w:basedOn w:val="DefaultParagraphFont"/>
    <w:link w:val="Footer"/>
    <w:uiPriority w:val="99"/>
    <w:rsid w:val="00DC5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2283</Words>
  <Characters>13016</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bjlevine Assos.</Company>
  <LinksUpToDate>false</LinksUpToDate>
  <CharactersWithSpaces>15269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Levine</dc:creator>
  <cp:lastModifiedBy>Alicia M. Picone</cp:lastModifiedBy>
  <cp:revision>2</cp:revision>
  <dcterms:created xsi:type="dcterms:W3CDTF">2015-08-11T14:42:00Z</dcterms:created>
  <dcterms:modified xsi:type="dcterms:W3CDTF">2015-08-11T14:42:00Z</dcterms:modified>
</cp:coreProperties>
</file>