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21" w:rsidRPr="00870FDC" w:rsidRDefault="004E4B5F" w:rsidP="00024620">
      <w:pPr>
        <w:jc w:val="center"/>
        <w:rPr>
          <w:b/>
          <w:sz w:val="28"/>
          <w:szCs w:val="28"/>
        </w:rPr>
      </w:pPr>
      <w:bookmarkStart w:id="0" w:name="_GoBack"/>
      <w:bookmarkEnd w:id="0"/>
      <w:r>
        <w:rPr>
          <w:b/>
          <w:sz w:val="28"/>
          <w:szCs w:val="28"/>
        </w:rPr>
        <w:t>CONGRESSIONAL POLITICS</w:t>
      </w:r>
    </w:p>
    <w:p w:rsidR="004546E1" w:rsidRPr="00C96730" w:rsidRDefault="004546E1" w:rsidP="009B2621">
      <w:pPr>
        <w:tabs>
          <w:tab w:val="center" w:pos="4680"/>
          <w:tab w:val="right" w:pos="9360"/>
        </w:tabs>
        <w:jc w:val="center"/>
        <w:rPr>
          <w:b/>
          <w:sz w:val="22"/>
          <w:szCs w:val="22"/>
        </w:rPr>
      </w:pPr>
    </w:p>
    <w:p w:rsidR="009B2621" w:rsidRPr="00C96730" w:rsidRDefault="00D41357" w:rsidP="009B2621">
      <w:pPr>
        <w:tabs>
          <w:tab w:val="center" w:pos="4680"/>
          <w:tab w:val="right" w:pos="9360"/>
        </w:tabs>
        <w:rPr>
          <w:sz w:val="22"/>
          <w:szCs w:val="22"/>
        </w:rPr>
      </w:pPr>
      <w:r w:rsidRPr="00C96730">
        <w:rPr>
          <w:sz w:val="22"/>
          <w:szCs w:val="22"/>
        </w:rPr>
        <w:t>POL: 790</w:t>
      </w:r>
      <w:r w:rsidR="00A050AC">
        <w:rPr>
          <w:sz w:val="22"/>
          <w:szCs w:val="22"/>
        </w:rPr>
        <w:t>:304</w:t>
      </w:r>
      <w:r w:rsidRPr="00C96730">
        <w:rPr>
          <w:sz w:val="22"/>
          <w:szCs w:val="22"/>
        </w:rPr>
        <w:t>:</w:t>
      </w:r>
      <w:r w:rsidR="00C96730" w:rsidRPr="00C96730">
        <w:rPr>
          <w:sz w:val="22"/>
          <w:szCs w:val="22"/>
        </w:rPr>
        <w:t>01</w:t>
      </w:r>
      <w:r w:rsidRPr="00C96730">
        <w:rPr>
          <w:sz w:val="22"/>
          <w:szCs w:val="22"/>
        </w:rPr>
        <w:t xml:space="preserve"> </w:t>
      </w:r>
      <w:r w:rsidR="002F43A5" w:rsidRPr="00C96730">
        <w:rPr>
          <w:sz w:val="22"/>
          <w:szCs w:val="22"/>
        </w:rPr>
        <w:t xml:space="preserve">                                                                  </w:t>
      </w:r>
      <w:r w:rsidR="00C96730" w:rsidRPr="00C96730">
        <w:rPr>
          <w:sz w:val="22"/>
          <w:szCs w:val="22"/>
        </w:rPr>
        <w:t xml:space="preserve">           </w:t>
      </w:r>
      <w:r w:rsidR="002F43A5" w:rsidRPr="00C96730">
        <w:rPr>
          <w:sz w:val="22"/>
          <w:szCs w:val="22"/>
        </w:rPr>
        <w:t xml:space="preserve">Instructor:      </w:t>
      </w:r>
      <w:r w:rsidR="009B2621" w:rsidRPr="00C96730">
        <w:rPr>
          <w:sz w:val="22"/>
          <w:szCs w:val="22"/>
        </w:rPr>
        <w:t>Nicole M. Bizzoco, MA</w:t>
      </w:r>
    </w:p>
    <w:p w:rsidR="002F43A5" w:rsidRPr="00C96730" w:rsidRDefault="009B2621" w:rsidP="009B2621">
      <w:pPr>
        <w:tabs>
          <w:tab w:val="center" w:pos="4680"/>
          <w:tab w:val="right" w:pos="9360"/>
        </w:tabs>
        <w:rPr>
          <w:sz w:val="22"/>
          <w:szCs w:val="22"/>
        </w:rPr>
      </w:pPr>
      <w:r w:rsidRPr="00C96730">
        <w:rPr>
          <w:sz w:val="22"/>
          <w:szCs w:val="22"/>
        </w:rPr>
        <w:t>Rutgers University</w:t>
      </w:r>
      <w:r w:rsidRPr="00C96730">
        <w:rPr>
          <w:sz w:val="22"/>
          <w:szCs w:val="22"/>
        </w:rPr>
        <w:tab/>
      </w:r>
      <w:r w:rsidRPr="00C96730">
        <w:rPr>
          <w:sz w:val="22"/>
          <w:szCs w:val="22"/>
        </w:rPr>
        <w:tab/>
      </w:r>
      <w:r w:rsidR="00D41357" w:rsidRPr="00C96730">
        <w:rPr>
          <w:sz w:val="22"/>
          <w:szCs w:val="22"/>
        </w:rPr>
        <w:t xml:space="preserve">                     </w:t>
      </w:r>
      <w:r w:rsidR="00A50575" w:rsidRPr="00C96730">
        <w:rPr>
          <w:sz w:val="22"/>
          <w:szCs w:val="22"/>
        </w:rPr>
        <w:t>Office</w:t>
      </w:r>
      <w:r w:rsidR="00796F27" w:rsidRPr="00C96730">
        <w:rPr>
          <w:sz w:val="22"/>
          <w:szCs w:val="22"/>
        </w:rPr>
        <w:t xml:space="preserve"> Hours: Tues / Thurs 1:15 – 2:15PM</w:t>
      </w:r>
      <w:r w:rsidR="002F43A5" w:rsidRPr="00C96730">
        <w:rPr>
          <w:sz w:val="22"/>
          <w:szCs w:val="22"/>
        </w:rPr>
        <w:t xml:space="preserve"> </w:t>
      </w:r>
    </w:p>
    <w:p w:rsidR="00235FDD" w:rsidRPr="00C96730" w:rsidRDefault="00D41357" w:rsidP="00235FDD">
      <w:pPr>
        <w:tabs>
          <w:tab w:val="center" w:pos="4680"/>
          <w:tab w:val="right" w:pos="9360"/>
        </w:tabs>
        <w:rPr>
          <w:sz w:val="22"/>
          <w:szCs w:val="22"/>
        </w:rPr>
      </w:pPr>
      <w:r w:rsidRPr="00C96730">
        <w:rPr>
          <w:sz w:val="22"/>
          <w:szCs w:val="22"/>
        </w:rPr>
        <w:t>Fall</w:t>
      </w:r>
      <w:r w:rsidR="002F43A5" w:rsidRPr="00C96730">
        <w:rPr>
          <w:sz w:val="22"/>
          <w:szCs w:val="22"/>
        </w:rPr>
        <w:t xml:space="preserve"> 2014</w:t>
      </w:r>
      <w:r w:rsidR="002F43A5" w:rsidRPr="00C96730">
        <w:rPr>
          <w:sz w:val="22"/>
          <w:szCs w:val="22"/>
        </w:rPr>
        <w:tab/>
        <w:t xml:space="preserve">                         </w:t>
      </w:r>
      <w:r w:rsidR="00235FDD">
        <w:rPr>
          <w:sz w:val="22"/>
          <w:szCs w:val="22"/>
        </w:rPr>
        <w:t xml:space="preserve">                                                          </w:t>
      </w:r>
      <w:r w:rsidR="002F43A5" w:rsidRPr="00C96730">
        <w:rPr>
          <w:sz w:val="22"/>
          <w:szCs w:val="22"/>
        </w:rPr>
        <w:t xml:space="preserve"> </w:t>
      </w:r>
      <w:r w:rsidR="00235FDD" w:rsidRPr="00C96730">
        <w:rPr>
          <w:sz w:val="22"/>
          <w:szCs w:val="22"/>
        </w:rPr>
        <w:t>Office: 303 Hickman Hall</w:t>
      </w:r>
    </w:p>
    <w:p w:rsidR="00235FDD" w:rsidRDefault="00235FDD" w:rsidP="009B2621">
      <w:pPr>
        <w:tabs>
          <w:tab w:val="center" w:pos="4680"/>
          <w:tab w:val="right" w:pos="9360"/>
        </w:tabs>
        <w:rPr>
          <w:sz w:val="22"/>
          <w:szCs w:val="22"/>
        </w:rPr>
      </w:pPr>
      <w:r w:rsidRPr="00C96730">
        <w:rPr>
          <w:sz w:val="22"/>
          <w:szCs w:val="22"/>
        </w:rPr>
        <w:t xml:space="preserve">Class Hours: </w:t>
      </w:r>
      <w:r w:rsidR="008E0059">
        <w:rPr>
          <w:sz w:val="22"/>
          <w:szCs w:val="22"/>
        </w:rPr>
        <w:t xml:space="preserve">Tuesday / Thursday, </w:t>
      </w:r>
      <w:r>
        <w:rPr>
          <w:sz w:val="22"/>
          <w:szCs w:val="22"/>
        </w:rPr>
        <w:t>4:30</w:t>
      </w:r>
      <w:r w:rsidR="008E0059">
        <w:rPr>
          <w:sz w:val="22"/>
          <w:szCs w:val="22"/>
        </w:rPr>
        <w:t xml:space="preserve"> – 5:50</w:t>
      </w:r>
      <w:r>
        <w:rPr>
          <w:sz w:val="22"/>
          <w:szCs w:val="22"/>
        </w:rPr>
        <w:t>PM</w:t>
      </w:r>
      <w:r w:rsidRPr="00C96730">
        <w:rPr>
          <w:sz w:val="22"/>
          <w:szCs w:val="22"/>
        </w:rPr>
        <w:t xml:space="preserve">                       </w:t>
      </w:r>
      <w:r>
        <w:rPr>
          <w:sz w:val="22"/>
          <w:szCs w:val="22"/>
        </w:rPr>
        <w:t xml:space="preserve">    </w:t>
      </w:r>
      <w:r w:rsidRPr="00C96730">
        <w:rPr>
          <w:sz w:val="22"/>
          <w:szCs w:val="22"/>
        </w:rPr>
        <w:t xml:space="preserve">Email: </w:t>
      </w:r>
      <w:hyperlink r:id="rId8" w:history="1">
        <w:r w:rsidRPr="00C96730">
          <w:rPr>
            <w:rStyle w:val="Hyperlink"/>
            <w:sz w:val="22"/>
            <w:szCs w:val="22"/>
          </w:rPr>
          <w:t>nmb130@rutgers.edu</w:t>
        </w:r>
      </w:hyperlink>
      <w:r w:rsidR="002F43A5" w:rsidRPr="00C96730">
        <w:rPr>
          <w:sz w:val="22"/>
          <w:szCs w:val="22"/>
        </w:rPr>
        <w:t xml:space="preserve">                                                          </w:t>
      </w:r>
      <w:r w:rsidR="00796F27" w:rsidRPr="00C96730">
        <w:rPr>
          <w:sz w:val="22"/>
          <w:szCs w:val="22"/>
        </w:rPr>
        <w:t xml:space="preserve">               </w:t>
      </w:r>
    </w:p>
    <w:p w:rsidR="009B2621" w:rsidRPr="00C96730" w:rsidRDefault="00235FDD" w:rsidP="009B2621">
      <w:pPr>
        <w:tabs>
          <w:tab w:val="center" w:pos="4680"/>
          <w:tab w:val="right" w:pos="9360"/>
        </w:tabs>
        <w:rPr>
          <w:sz w:val="22"/>
          <w:szCs w:val="22"/>
        </w:rPr>
      </w:pPr>
      <w:r w:rsidRPr="00C96730">
        <w:rPr>
          <w:sz w:val="22"/>
          <w:szCs w:val="22"/>
        </w:rPr>
        <w:t xml:space="preserve">Room: </w:t>
      </w:r>
      <w:r w:rsidR="00DF0DC9">
        <w:rPr>
          <w:sz w:val="22"/>
          <w:szCs w:val="22"/>
        </w:rPr>
        <w:t>V</w:t>
      </w:r>
      <w:r w:rsidR="001B4CF9">
        <w:rPr>
          <w:sz w:val="22"/>
          <w:szCs w:val="22"/>
        </w:rPr>
        <w:t xml:space="preserve">an </w:t>
      </w:r>
      <w:proofErr w:type="spellStart"/>
      <w:r w:rsidR="00DF0DC9">
        <w:rPr>
          <w:sz w:val="22"/>
          <w:szCs w:val="22"/>
        </w:rPr>
        <w:t>D</w:t>
      </w:r>
      <w:r w:rsidR="001B4CF9">
        <w:rPr>
          <w:sz w:val="22"/>
          <w:szCs w:val="22"/>
        </w:rPr>
        <w:t>yck</w:t>
      </w:r>
      <w:proofErr w:type="spellEnd"/>
      <w:r w:rsidR="001B4CF9">
        <w:rPr>
          <w:sz w:val="22"/>
          <w:szCs w:val="22"/>
        </w:rPr>
        <w:t xml:space="preserve"> Hall, Room </w:t>
      </w:r>
      <w:r w:rsidR="00DF0DC9">
        <w:rPr>
          <w:sz w:val="22"/>
          <w:szCs w:val="22"/>
        </w:rPr>
        <w:t>211</w:t>
      </w:r>
      <w:r w:rsidRPr="00C96730">
        <w:rPr>
          <w:sz w:val="22"/>
          <w:szCs w:val="22"/>
        </w:rPr>
        <w:tab/>
        <w:t xml:space="preserve">                                                                       </w:t>
      </w:r>
      <w:r w:rsidR="00A50575" w:rsidRPr="00C96730">
        <w:rPr>
          <w:sz w:val="22"/>
          <w:szCs w:val="22"/>
        </w:rPr>
        <w:tab/>
      </w:r>
      <w:r w:rsidR="00A50575" w:rsidRPr="00C96730">
        <w:rPr>
          <w:sz w:val="22"/>
          <w:szCs w:val="22"/>
        </w:rPr>
        <w:tab/>
      </w:r>
    </w:p>
    <w:p w:rsidR="009B2621" w:rsidRPr="00C96730" w:rsidRDefault="009B2621" w:rsidP="009B2621">
      <w:pPr>
        <w:tabs>
          <w:tab w:val="center" w:pos="4680"/>
          <w:tab w:val="right" w:pos="9360"/>
        </w:tabs>
        <w:rPr>
          <w:sz w:val="22"/>
          <w:szCs w:val="22"/>
        </w:rPr>
      </w:pPr>
      <w:r w:rsidRPr="00C96730">
        <w:rPr>
          <w:sz w:val="22"/>
          <w:szCs w:val="22"/>
        </w:rPr>
        <w:tab/>
      </w:r>
    </w:p>
    <w:p w:rsidR="002F43A5" w:rsidRPr="00C96730" w:rsidRDefault="002F43A5" w:rsidP="009B2621">
      <w:pPr>
        <w:tabs>
          <w:tab w:val="center" w:pos="4680"/>
          <w:tab w:val="right" w:pos="9360"/>
        </w:tabs>
        <w:rPr>
          <w:sz w:val="22"/>
          <w:szCs w:val="22"/>
        </w:rPr>
      </w:pPr>
      <w:r w:rsidRPr="00C96730">
        <w:rPr>
          <w:sz w:val="22"/>
          <w:szCs w:val="22"/>
        </w:rPr>
        <w:tab/>
        <w:t xml:space="preserve">                   </w:t>
      </w:r>
      <w:r w:rsidRPr="00C96730">
        <w:rPr>
          <w:sz w:val="22"/>
          <w:szCs w:val="22"/>
        </w:rPr>
        <w:tab/>
      </w:r>
      <w:r w:rsidRPr="00C96730">
        <w:rPr>
          <w:sz w:val="22"/>
          <w:szCs w:val="22"/>
        </w:rPr>
        <w:tab/>
      </w:r>
      <w:r w:rsidRPr="00C96730">
        <w:rPr>
          <w:sz w:val="22"/>
          <w:szCs w:val="22"/>
        </w:rPr>
        <w:tab/>
      </w:r>
      <w:r w:rsidR="009B2621" w:rsidRPr="00C96730">
        <w:rPr>
          <w:sz w:val="22"/>
          <w:szCs w:val="22"/>
        </w:rPr>
        <w:tab/>
      </w:r>
    </w:p>
    <w:p w:rsidR="009B2621" w:rsidRPr="00870FDC" w:rsidRDefault="009B2621" w:rsidP="00870FDC">
      <w:pPr>
        <w:tabs>
          <w:tab w:val="center" w:pos="4680"/>
          <w:tab w:val="right" w:pos="9360"/>
        </w:tabs>
        <w:jc w:val="center"/>
        <w:rPr>
          <w:sz w:val="22"/>
          <w:szCs w:val="22"/>
        </w:rPr>
      </w:pPr>
      <w:r w:rsidRPr="009B2621">
        <w:rPr>
          <w:b/>
          <w:sz w:val="22"/>
          <w:szCs w:val="22"/>
        </w:rPr>
        <w:t>COURSE</w:t>
      </w:r>
      <w:r w:rsidR="00A07C0D">
        <w:rPr>
          <w:b/>
          <w:sz w:val="22"/>
          <w:szCs w:val="22"/>
        </w:rPr>
        <w:t xml:space="preserve"> OBJECTIVES</w:t>
      </w:r>
    </w:p>
    <w:p w:rsidR="008F2AD9" w:rsidRDefault="00BF0990" w:rsidP="008F2AD9">
      <w:pPr>
        <w:rPr>
          <w:szCs w:val="24"/>
        </w:rPr>
      </w:pPr>
      <w:r w:rsidRPr="00101F7C">
        <w:rPr>
          <w:szCs w:val="24"/>
        </w:rPr>
        <w:t xml:space="preserve">The purpose of the course is to learn about the </w:t>
      </w:r>
      <w:r>
        <w:rPr>
          <w:szCs w:val="24"/>
        </w:rPr>
        <w:t xml:space="preserve">history, </w:t>
      </w:r>
      <w:r w:rsidRPr="00101F7C">
        <w:rPr>
          <w:szCs w:val="24"/>
        </w:rPr>
        <w:t xml:space="preserve">development </w:t>
      </w:r>
      <w:r>
        <w:rPr>
          <w:szCs w:val="24"/>
        </w:rPr>
        <w:t xml:space="preserve">and </w:t>
      </w:r>
      <w:r w:rsidRPr="00101F7C">
        <w:rPr>
          <w:szCs w:val="24"/>
        </w:rPr>
        <w:t>current state of Congress. The course will examine various internal (i.e. institutional rules and procedures) and external (i.e. elections, interest grou</w:t>
      </w:r>
      <w:r>
        <w:rPr>
          <w:szCs w:val="24"/>
        </w:rPr>
        <w:t xml:space="preserve">ps) dimensions of the Congress, as well as focus </w:t>
      </w:r>
      <w:r w:rsidRPr="00101F7C">
        <w:rPr>
          <w:szCs w:val="24"/>
        </w:rPr>
        <w:t xml:space="preserve">on the policy process and examine the interaction of legislative branch with other political actors. </w:t>
      </w:r>
      <w:r>
        <w:rPr>
          <w:szCs w:val="24"/>
        </w:rPr>
        <w:t>The general goals of the course are: (1) to provide an understanding of the historical foundations of the modern Congress; (2) provide knowledge about the complex rules, procedures and structures that dictate Congressional functioning and; (3) enable students to develop a more thorough understanding of the American political system as a whole, by examining the interrelationships between Congress and other government actors throughout the policymaking process.</w:t>
      </w:r>
    </w:p>
    <w:p w:rsidR="00BF0990" w:rsidRPr="008F2AD9" w:rsidRDefault="00BF0990" w:rsidP="008F2AD9">
      <w:pPr>
        <w:rPr>
          <w:sz w:val="22"/>
          <w:szCs w:val="22"/>
        </w:rPr>
      </w:pPr>
    </w:p>
    <w:p w:rsidR="00743494" w:rsidRPr="00DD017A" w:rsidRDefault="00743494" w:rsidP="005671EA">
      <w:pPr>
        <w:jc w:val="center"/>
        <w:rPr>
          <w:b/>
          <w:sz w:val="22"/>
          <w:szCs w:val="22"/>
        </w:rPr>
      </w:pPr>
      <w:r w:rsidRPr="00DD017A">
        <w:rPr>
          <w:b/>
          <w:sz w:val="22"/>
          <w:szCs w:val="22"/>
        </w:rPr>
        <w:t>REQUIRED TEXTS</w:t>
      </w:r>
    </w:p>
    <w:p w:rsidR="00642238" w:rsidRPr="006D3854" w:rsidRDefault="00DF0DC9" w:rsidP="00A71018">
      <w:pPr>
        <w:numPr>
          <w:ilvl w:val="0"/>
          <w:numId w:val="1"/>
        </w:numPr>
        <w:tabs>
          <w:tab w:val="left" w:pos="-1440"/>
        </w:tabs>
        <w:rPr>
          <w:sz w:val="22"/>
          <w:szCs w:val="22"/>
        </w:rPr>
      </w:pPr>
      <w:r>
        <w:rPr>
          <w:sz w:val="22"/>
          <w:szCs w:val="22"/>
        </w:rPr>
        <w:t xml:space="preserve">Davidson, </w:t>
      </w:r>
      <w:proofErr w:type="spellStart"/>
      <w:r>
        <w:rPr>
          <w:sz w:val="22"/>
          <w:szCs w:val="22"/>
        </w:rPr>
        <w:t>Oleszek</w:t>
      </w:r>
      <w:proofErr w:type="spellEnd"/>
      <w:r>
        <w:rPr>
          <w:sz w:val="22"/>
          <w:szCs w:val="22"/>
        </w:rPr>
        <w:t xml:space="preserve">, Lee &amp; </w:t>
      </w:r>
      <w:proofErr w:type="spellStart"/>
      <w:r>
        <w:rPr>
          <w:sz w:val="22"/>
          <w:szCs w:val="22"/>
        </w:rPr>
        <w:t>Schickler</w:t>
      </w:r>
      <w:proofErr w:type="spellEnd"/>
      <w:r>
        <w:rPr>
          <w:sz w:val="22"/>
          <w:szCs w:val="22"/>
        </w:rPr>
        <w:t xml:space="preserve"> (2013), </w:t>
      </w:r>
      <w:r>
        <w:rPr>
          <w:i/>
          <w:sz w:val="22"/>
          <w:szCs w:val="22"/>
        </w:rPr>
        <w:t>Congress and Its Members</w:t>
      </w:r>
      <w:r>
        <w:rPr>
          <w:sz w:val="22"/>
          <w:szCs w:val="22"/>
        </w:rPr>
        <w:t>, 14</w:t>
      </w:r>
      <w:r w:rsidRPr="00DF0DC9">
        <w:rPr>
          <w:sz w:val="22"/>
          <w:szCs w:val="22"/>
          <w:vertAlign w:val="superscript"/>
        </w:rPr>
        <w:t>th</w:t>
      </w:r>
      <w:r>
        <w:rPr>
          <w:sz w:val="22"/>
          <w:szCs w:val="22"/>
        </w:rPr>
        <w:t xml:space="preserve"> edition, CQ Press</w:t>
      </w:r>
      <w:r w:rsidR="00D8513B">
        <w:rPr>
          <w:sz w:val="22"/>
          <w:szCs w:val="22"/>
        </w:rPr>
        <w:t>.</w:t>
      </w:r>
      <w:r w:rsidR="00D8513B">
        <w:rPr>
          <w:sz w:val="22"/>
          <w:szCs w:val="22"/>
          <w:u w:val="single"/>
        </w:rPr>
        <w:t xml:space="preserve"> </w:t>
      </w:r>
    </w:p>
    <w:p w:rsidR="006D3854" w:rsidRPr="00F43F80" w:rsidRDefault="006D3854" w:rsidP="00A71018">
      <w:pPr>
        <w:numPr>
          <w:ilvl w:val="0"/>
          <w:numId w:val="1"/>
        </w:numPr>
        <w:tabs>
          <w:tab w:val="left" w:pos="-1440"/>
        </w:tabs>
        <w:rPr>
          <w:sz w:val="22"/>
          <w:szCs w:val="22"/>
        </w:rPr>
      </w:pPr>
      <w:r>
        <w:rPr>
          <w:sz w:val="22"/>
          <w:szCs w:val="22"/>
          <w:u w:val="single"/>
        </w:rPr>
        <w:t>Additional reading selectio</w:t>
      </w:r>
      <w:r w:rsidR="004325AF">
        <w:rPr>
          <w:sz w:val="22"/>
          <w:szCs w:val="22"/>
          <w:u w:val="single"/>
        </w:rPr>
        <w:t>ns posted to Sakai</w:t>
      </w:r>
    </w:p>
    <w:p w:rsidR="00A71018" w:rsidRPr="00A71018" w:rsidRDefault="00A71018" w:rsidP="00A71018">
      <w:pPr>
        <w:tabs>
          <w:tab w:val="left" w:pos="-1440"/>
        </w:tabs>
        <w:ind w:left="1440"/>
        <w:rPr>
          <w:sz w:val="22"/>
          <w:szCs w:val="22"/>
        </w:rPr>
      </w:pPr>
    </w:p>
    <w:p w:rsidR="004546E1" w:rsidRPr="004546E1" w:rsidRDefault="00642238" w:rsidP="004546E1">
      <w:pPr>
        <w:widowControl/>
        <w:autoSpaceDE w:val="0"/>
        <w:autoSpaceDN w:val="0"/>
        <w:adjustRightInd w:val="0"/>
        <w:jc w:val="center"/>
        <w:rPr>
          <w:rFonts w:eastAsiaTheme="minorHAnsi"/>
          <w:b/>
          <w:snapToGrid/>
          <w:color w:val="000000"/>
          <w:sz w:val="22"/>
          <w:szCs w:val="22"/>
        </w:rPr>
      </w:pPr>
      <w:r w:rsidRPr="00DD017A">
        <w:rPr>
          <w:rFonts w:eastAsiaTheme="minorHAnsi"/>
          <w:b/>
          <w:snapToGrid/>
          <w:color w:val="000000"/>
          <w:sz w:val="22"/>
          <w:szCs w:val="22"/>
        </w:rPr>
        <w:t>COURSE REQUIREMENTS</w:t>
      </w:r>
      <w:r w:rsidR="00A07C0D">
        <w:rPr>
          <w:rFonts w:eastAsiaTheme="minorHAnsi"/>
          <w:b/>
          <w:snapToGrid/>
          <w:color w:val="000000"/>
          <w:sz w:val="22"/>
          <w:szCs w:val="22"/>
        </w:rPr>
        <w:t xml:space="preserve"> &amp; GRADING</w:t>
      </w:r>
    </w:p>
    <w:p w:rsidR="00642238" w:rsidRPr="00642238" w:rsidRDefault="00642238" w:rsidP="00642238">
      <w:pPr>
        <w:widowControl/>
        <w:autoSpaceDE w:val="0"/>
        <w:autoSpaceDN w:val="0"/>
        <w:adjustRightInd w:val="0"/>
        <w:rPr>
          <w:rFonts w:eastAsiaTheme="minorHAnsi"/>
          <w:snapToGrid/>
          <w:sz w:val="22"/>
          <w:szCs w:val="22"/>
        </w:rPr>
      </w:pPr>
      <w:r w:rsidRPr="00642238">
        <w:rPr>
          <w:rFonts w:eastAsiaTheme="minorHAnsi"/>
          <w:snapToGrid/>
          <w:sz w:val="22"/>
          <w:szCs w:val="22"/>
        </w:rPr>
        <w:t xml:space="preserve">Your final grade is a product of </w:t>
      </w:r>
      <w:r w:rsidR="009C794C">
        <w:rPr>
          <w:rFonts w:eastAsiaTheme="minorHAnsi"/>
          <w:snapToGrid/>
          <w:sz w:val="22"/>
          <w:szCs w:val="22"/>
        </w:rPr>
        <w:t>three</w:t>
      </w:r>
      <w:r w:rsidRPr="00642238">
        <w:rPr>
          <w:rFonts w:eastAsiaTheme="minorHAnsi"/>
          <w:snapToGrid/>
          <w:sz w:val="22"/>
          <w:szCs w:val="22"/>
        </w:rPr>
        <w:t xml:space="preserve"> components: </w:t>
      </w:r>
    </w:p>
    <w:p w:rsidR="00071482" w:rsidRPr="00D66A7A" w:rsidRDefault="00D66A7A" w:rsidP="004114E4">
      <w:pPr>
        <w:pStyle w:val="ListParagraph"/>
        <w:widowControl/>
        <w:numPr>
          <w:ilvl w:val="0"/>
          <w:numId w:val="2"/>
        </w:numPr>
        <w:autoSpaceDE w:val="0"/>
        <w:autoSpaceDN w:val="0"/>
        <w:adjustRightInd w:val="0"/>
        <w:spacing w:after="47"/>
        <w:rPr>
          <w:rFonts w:eastAsiaTheme="minorHAnsi"/>
          <w:snapToGrid/>
          <w:sz w:val="22"/>
          <w:szCs w:val="22"/>
        </w:rPr>
      </w:pPr>
      <w:r>
        <w:rPr>
          <w:rFonts w:eastAsiaTheme="minorHAnsi"/>
          <w:b/>
          <w:bCs/>
          <w:snapToGrid/>
          <w:sz w:val="22"/>
          <w:szCs w:val="22"/>
        </w:rPr>
        <w:t>Two Exams (70% combined)</w:t>
      </w:r>
      <w:r w:rsidR="00642238" w:rsidRPr="004114E4">
        <w:rPr>
          <w:rFonts w:eastAsiaTheme="minorHAnsi"/>
          <w:b/>
          <w:bCs/>
          <w:snapToGrid/>
          <w:sz w:val="22"/>
          <w:szCs w:val="22"/>
        </w:rPr>
        <w:t xml:space="preserve">: </w:t>
      </w:r>
    </w:p>
    <w:p w:rsidR="00D66A7A" w:rsidRPr="00D66A7A" w:rsidRDefault="00D66A7A" w:rsidP="00D66A7A">
      <w:pPr>
        <w:pStyle w:val="ListParagraph"/>
        <w:widowControl/>
        <w:numPr>
          <w:ilvl w:val="1"/>
          <w:numId w:val="2"/>
        </w:numPr>
        <w:autoSpaceDE w:val="0"/>
        <w:autoSpaceDN w:val="0"/>
        <w:adjustRightInd w:val="0"/>
        <w:spacing w:after="47"/>
        <w:rPr>
          <w:rFonts w:eastAsiaTheme="minorHAnsi"/>
          <w:snapToGrid/>
          <w:sz w:val="22"/>
          <w:szCs w:val="22"/>
        </w:rPr>
      </w:pPr>
      <w:r>
        <w:rPr>
          <w:rFonts w:eastAsiaTheme="minorHAnsi"/>
          <w:b/>
          <w:bCs/>
          <w:snapToGrid/>
          <w:sz w:val="22"/>
          <w:szCs w:val="22"/>
        </w:rPr>
        <w:t>Midterm Exam (35%):</w:t>
      </w:r>
      <w:r>
        <w:rPr>
          <w:rFonts w:eastAsiaTheme="minorHAnsi"/>
          <w:bCs/>
          <w:snapToGrid/>
          <w:sz w:val="22"/>
          <w:szCs w:val="22"/>
        </w:rPr>
        <w:t xml:space="preserve"> consisting of short answer and application (essay) questions</w:t>
      </w:r>
    </w:p>
    <w:p w:rsidR="00D66A7A" w:rsidRPr="00071482" w:rsidRDefault="00D66A7A" w:rsidP="00D66A7A">
      <w:pPr>
        <w:pStyle w:val="ListParagraph"/>
        <w:widowControl/>
        <w:numPr>
          <w:ilvl w:val="1"/>
          <w:numId w:val="2"/>
        </w:numPr>
        <w:autoSpaceDE w:val="0"/>
        <w:autoSpaceDN w:val="0"/>
        <w:adjustRightInd w:val="0"/>
        <w:spacing w:after="47"/>
        <w:rPr>
          <w:rFonts w:eastAsiaTheme="minorHAnsi"/>
          <w:snapToGrid/>
          <w:sz w:val="22"/>
          <w:szCs w:val="22"/>
        </w:rPr>
      </w:pPr>
      <w:r>
        <w:rPr>
          <w:rFonts w:eastAsiaTheme="minorHAnsi"/>
          <w:b/>
          <w:bCs/>
          <w:snapToGrid/>
          <w:sz w:val="22"/>
          <w:szCs w:val="22"/>
        </w:rPr>
        <w:t>Final (35%):</w:t>
      </w:r>
      <w:r>
        <w:rPr>
          <w:rFonts w:eastAsiaTheme="minorHAnsi"/>
          <w:snapToGrid/>
          <w:sz w:val="22"/>
          <w:szCs w:val="22"/>
        </w:rPr>
        <w:t xml:space="preserve"> non-cumulative, same general format as midterm</w:t>
      </w:r>
    </w:p>
    <w:p w:rsidR="004114E4" w:rsidRPr="004114E4" w:rsidRDefault="004114E4" w:rsidP="004114E4">
      <w:pPr>
        <w:widowControl/>
        <w:autoSpaceDE w:val="0"/>
        <w:autoSpaceDN w:val="0"/>
        <w:adjustRightInd w:val="0"/>
        <w:spacing w:after="47"/>
        <w:rPr>
          <w:rFonts w:eastAsiaTheme="minorHAnsi"/>
          <w:snapToGrid/>
          <w:sz w:val="22"/>
          <w:szCs w:val="22"/>
        </w:rPr>
      </w:pPr>
    </w:p>
    <w:p w:rsidR="005671EA" w:rsidRPr="00181713" w:rsidRDefault="00642238" w:rsidP="005671EA">
      <w:pPr>
        <w:pStyle w:val="ListParagraph"/>
        <w:widowControl/>
        <w:numPr>
          <w:ilvl w:val="0"/>
          <w:numId w:val="2"/>
        </w:numPr>
        <w:autoSpaceDE w:val="0"/>
        <w:autoSpaceDN w:val="0"/>
        <w:adjustRightInd w:val="0"/>
        <w:rPr>
          <w:rFonts w:eastAsiaTheme="minorHAnsi"/>
          <w:snapToGrid/>
          <w:sz w:val="22"/>
          <w:szCs w:val="22"/>
        </w:rPr>
      </w:pPr>
      <w:r w:rsidRPr="004114E4">
        <w:rPr>
          <w:rFonts w:eastAsiaTheme="minorHAnsi"/>
          <w:b/>
          <w:bCs/>
          <w:snapToGrid/>
          <w:sz w:val="22"/>
          <w:szCs w:val="22"/>
        </w:rPr>
        <w:t>Critical Analysis Paper</w:t>
      </w:r>
      <w:r w:rsidR="00D66A7A">
        <w:rPr>
          <w:rFonts w:eastAsiaTheme="minorHAnsi"/>
          <w:b/>
          <w:bCs/>
          <w:snapToGrid/>
          <w:sz w:val="22"/>
          <w:szCs w:val="22"/>
        </w:rPr>
        <w:t xml:space="preserve"> (30</w:t>
      </w:r>
      <w:r w:rsidR="008C3787">
        <w:rPr>
          <w:rFonts w:eastAsiaTheme="minorHAnsi"/>
          <w:b/>
          <w:bCs/>
          <w:snapToGrid/>
          <w:sz w:val="22"/>
          <w:szCs w:val="22"/>
        </w:rPr>
        <w:t>%)</w:t>
      </w:r>
      <w:r w:rsidRPr="004114E4">
        <w:rPr>
          <w:rFonts w:eastAsiaTheme="minorHAnsi"/>
          <w:b/>
          <w:bCs/>
          <w:snapToGrid/>
          <w:sz w:val="22"/>
          <w:szCs w:val="22"/>
        </w:rPr>
        <w:t xml:space="preserve">: </w:t>
      </w:r>
      <w:r w:rsidRPr="004114E4">
        <w:rPr>
          <w:rFonts w:eastAsiaTheme="minorHAnsi"/>
          <w:snapToGrid/>
          <w:sz w:val="22"/>
          <w:szCs w:val="22"/>
        </w:rPr>
        <w:t xml:space="preserve">Students are required to complete a </w:t>
      </w:r>
      <w:r w:rsidR="00D66A7A">
        <w:rPr>
          <w:rFonts w:eastAsiaTheme="minorHAnsi"/>
          <w:b/>
          <w:snapToGrid/>
          <w:sz w:val="22"/>
          <w:szCs w:val="22"/>
        </w:rPr>
        <w:t>10-12</w:t>
      </w:r>
      <w:r w:rsidR="009C794C" w:rsidRPr="004114E4">
        <w:rPr>
          <w:rFonts w:eastAsiaTheme="minorHAnsi"/>
          <w:snapToGrid/>
          <w:sz w:val="22"/>
          <w:szCs w:val="22"/>
        </w:rPr>
        <w:t xml:space="preserve"> page</w:t>
      </w:r>
      <w:r w:rsidRPr="004114E4">
        <w:rPr>
          <w:rFonts w:eastAsiaTheme="minorHAnsi"/>
          <w:snapToGrid/>
          <w:sz w:val="22"/>
          <w:szCs w:val="22"/>
        </w:rPr>
        <w:t xml:space="preserve"> (double-spaced) paper which critically analyzes</w:t>
      </w:r>
      <w:r w:rsidR="00181713">
        <w:rPr>
          <w:rFonts w:eastAsiaTheme="minorHAnsi"/>
          <w:snapToGrid/>
          <w:sz w:val="22"/>
          <w:szCs w:val="22"/>
        </w:rPr>
        <w:t xml:space="preserve"> a topic related to Congressional politics</w:t>
      </w:r>
      <w:r w:rsidRPr="004114E4">
        <w:rPr>
          <w:rFonts w:eastAsiaTheme="minorHAnsi"/>
          <w:snapToGrid/>
          <w:sz w:val="22"/>
          <w:szCs w:val="22"/>
        </w:rPr>
        <w:t>.</w:t>
      </w:r>
      <w:r w:rsidR="004114E4">
        <w:rPr>
          <w:rFonts w:eastAsiaTheme="minorHAnsi"/>
          <w:snapToGrid/>
          <w:sz w:val="22"/>
          <w:szCs w:val="22"/>
        </w:rPr>
        <w:t xml:space="preserve"> Paper topic to be submitte</w:t>
      </w:r>
      <w:r w:rsidR="00D66A7A">
        <w:rPr>
          <w:rFonts w:eastAsiaTheme="minorHAnsi"/>
          <w:snapToGrid/>
          <w:sz w:val="22"/>
          <w:szCs w:val="22"/>
        </w:rPr>
        <w:t xml:space="preserve">d to instructor for approval via Sakai by </w:t>
      </w:r>
      <w:r w:rsidR="00181713">
        <w:rPr>
          <w:rFonts w:eastAsiaTheme="minorHAnsi"/>
          <w:b/>
          <w:snapToGrid/>
          <w:sz w:val="22"/>
          <w:szCs w:val="22"/>
        </w:rPr>
        <w:t>November 4</w:t>
      </w:r>
      <w:r w:rsidR="00181713" w:rsidRPr="00181713">
        <w:rPr>
          <w:rFonts w:eastAsiaTheme="minorHAnsi"/>
          <w:b/>
          <w:snapToGrid/>
          <w:sz w:val="22"/>
          <w:szCs w:val="22"/>
          <w:vertAlign w:val="superscript"/>
        </w:rPr>
        <w:t>th</w:t>
      </w:r>
      <w:r w:rsidR="00181713">
        <w:rPr>
          <w:rFonts w:eastAsiaTheme="minorHAnsi"/>
          <w:b/>
          <w:snapToGrid/>
          <w:sz w:val="22"/>
          <w:szCs w:val="22"/>
        </w:rPr>
        <w:t>.</w:t>
      </w:r>
    </w:p>
    <w:p w:rsidR="00181713" w:rsidRDefault="00181713" w:rsidP="00181713">
      <w:pPr>
        <w:widowControl/>
        <w:autoSpaceDE w:val="0"/>
        <w:autoSpaceDN w:val="0"/>
        <w:adjustRightInd w:val="0"/>
        <w:ind w:left="360"/>
        <w:rPr>
          <w:rFonts w:eastAsiaTheme="minorHAnsi"/>
          <w:snapToGrid/>
          <w:sz w:val="22"/>
          <w:szCs w:val="22"/>
        </w:rPr>
      </w:pPr>
    </w:p>
    <w:p w:rsidR="00181713" w:rsidRPr="00181713" w:rsidRDefault="00181713" w:rsidP="00181713">
      <w:pPr>
        <w:widowControl/>
        <w:autoSpaceDE w:val="0"/>
        <w:autoSpaceDN w:val="0"/>
        <w:adjustRightInd w:val="0"/>
        <w:ind w:left="360"/>
        <w:rPr>
          <w:rFonts w:eastAsiaTheme="minorHAnsi"/>
          <w:snapToGrid/>
          <w:sz w:val="22"/>
          <w:szCs w:val="22"/>
        </w:rPr>
      </w:pPr>
      <w:r>
        <w:rPr>
          <w:rFonts w:eastAsiaTheme="minorHAnsi"/>
          <w:snapToGrid/>
          <w:sz w:val="22"/>
          <w:szCs w:val="22"/>
        </w:rPr>
        <w:t>*NOTE: One extra-credit opportunity, worth 5 pts on whichever exam you receive a lower score on, is available in November. See course schedule for deadline, details will be provided in class.*</w:t>
      </w:r>
    </w:p>
    <w:p w:rsidR="00216C0F" w:rsidRDefault="00216C0F" w:rsidP="00216C0F">
      <w:pPr>
        <w:widowControl/>
        <w:autoSpaceDE w:val="0"/>
        <w:autoSpaceDN w:val="0"/>
        <w:adjustRightInd w:val="0"/>
        <w:ind w:left="360"/>
        <w:rPr>
          <w:rFonts w:eastAsiaTheme="minorHAnsi"/>
          <w:snapToGrid/>
          <w:sz w:val="22"/>
          <w:szCs w:val="22"/>
        </w:rPr>
      </w:pPr>
    </w:p>
    <w:p w:rsidR="005671EA" w:rsidRPr="00DD017A" w:rsidRDefault="00235FDD" w:rsidP="005671EA">
      <w:pPr>
        <w:widowControl/>
        <w:autoSpaceDE w:val="0"/>
        <w:autoSpaceDN w:val="0"/>
        <w:adjustRightInd w:val="0"/>
        <w:jc w:val="center"/>
        <w:rPr>
          <w:rFonts w:eastAsiaTheme="minorHAnsi"/>
          <w:b/>
          <w:bCs/>
          <w:snapToGrid/>
          <w:sz w:val="22"/>
          <w:szCs w:val="22"/>
        </w:rPr>
      </w:pPr>
      <w:r>
        <w:rPr>
          <w:rFonts w:eastAsiaTheme="minorHAnsi"/>
          <w:b/>
          <w:bCs/>
          <w:snapToGrid/>
          <w:sz w:val="22"/>
          <w:szCs w:val="22"/>
        </w:rPr>
        <w:t>M</w:t>
      </w:r>
      <w:r w:rsidR="005671EA" w:rsidRPr="00DD017A">
        <w:rPr>
          <w:rFonts w:eastAsiaTheme="minorHAnsi"/>
          <w:b/>
          <w:bCs/>
          <w:snapToGrid/>
          <w:sz w:val="22"/>
          <w:szCs w:val="22"/>
        </w:rPr>
        <w:t>AKE-UP EXAMS</w:t>
      </w:r>
    </w:p>
    <w:p w:rsidR="00642238" w:rsidRPr="00642238" w:rsidRDefault="00D66A7A" w:rsidP="00642238">
      <w:pPr>
        <w:widowControl/>
        <w:autoSpaceDE w:val="0"/>
        <w:autoSpaceDN w:val="0"/>
        <w:adjustRightInd w:val="0"/>
        <w:rPr>
          <w:rFonts w:eastAsiaTheme="minorHAnsi"/>
          <w:snapToGrid/>
          <w:sz w:val="22"/>
          <w:szCs w:val="22"/>
        </w:rPr>
      </w:pPr>
      <w:r w:rsidRPr="00B04512">
        <w:rPr>
          <w:rFonts w:cs="Arial"/>
        </w:rPr>
        <w:t>If for any</w:t>
      </w:r>
      <w:r>
        <w:rPr>
          <w:rFonts w:cs="Arial"/>
        </w:rPr>
        <w:t xml:space="preserve"> legitimate</w:t>
      </w:r>
      <w:r w:rsidRPr="00B04512">
        <w:rPr>
          <w:rFonts w:cs="Arial"/>
        </w:rPr>
        <w:t xml:space="preserve"> reason </w:t>
      </w:r>
      <w:r>
        <w:rPr>
          <w:rFonts w:cs="Arial"/>
        </w:rPr>
        <w:t xml:space="preserve">(medical or family emergency) </w:t>
      </w:r>
      <w:r w:rsidRPr="00B04512">
        <w:rPr>
          <w:rFonts w:cs="Arial"/>
        </w:rPr>
        <w:t xml:space="preserve">you are unable to take an exam as regularly scheduled, you must obtain a note from your Dean in order to take a make-up exam and contact me immediately to let me know that you are unable to take the exam as scheduled.  </w:t>
      </w:r>
      <w:r>
        <w:rPr>
          <w:rFonts w:cs="Arial"/>
        </w:rPr>
        <w:t xml:space="preserve">Make-up exams apply to emergency situations ONLY. </w:t>
      </w:r>
      <w:r w:rsidRPr="00B04512">
        <w:rPr>
          <w:rFonts w:cs="Arial"/>
        </w:rPr>
        <w:t>No exceptions to this policy will be made.</w:t>
      </w:r>
    </w:p>
    <w:p w:rsidR="005671EA" w:rsidRPr="00071482" w:rsidRDefault="005671EA" w:rsidP="005671EA">
      <w:pPr>
        <w:widowControl/>
        <w:autoSpaceDE w:val="0"/>
        <w:autoSpaceDN w:val="0"/>
        <w:adjustRightInd w:val="0"/>
        <w:jc w:val="center"/>
        <w:rPr>
          <w:rFonts w:eastAsiaTheme="minorHAnsi"/>
          <w:b/>
          <w:bCs/>
          <w:snapToGrid/>
          <w:sz w:val="22"/>
          <w:szCs w:val="22"/>
        </w:rPr>
      </w:pPr>
      <w:r w:rsidRPr="00071482">
        <w:rPr>
          <w:rFonts w:eastAsiaTheme="minorHAnsi"/>
          <w:b/>
          <w:bCs/>
          <w:snapToGrid/>
          <w:sz w:val="22"/>
          <w:szCs w:val="22"/>
        </w:rPr>
        <w:t>CLASS CONDUCT</w:t>
      </w:r>
    </w:p>
    <w:p w:rsidR="00642238" w:rsidRPr="00071482" w:rsidRDefault="00642238" w:rsidP="00642238">
      <w:pPr>
        <w:widowControl/>
        <w:autoSpaceDE w:val="0"/>
        <w:autoSpaceDN w:val="0"/>
        <w:adjustRightInd w:val="0"/>
        <w:rPr>
          <w:rFonts w:eastAsiaTheme="minorHAnsi"/>
          <w:snapToGrid/>
          <w:sz w:val="22"/>
          <w:szCs w:val="22"/>
        </w:rPr>
      </w:pPr>
      <w:r w:rsidRPr="00071482">
        <w:rPr>
          <w:rFonts w:eastAsiaTheme="minorHAnsi"/>
          <w:snapToGrid/>
          <w:sz w:val="22"/>
          <w:szCs w:val="22"/>
        </w:rPr>
        <w:t>The classroom is a special environment in which students and faculty come together to promote learning and growth. It is essential to this learning environment that respect for the right of others seeking to learn, respect for the professionalism of the instructor, and the general goals of academic freedom a</w:t>
      </w:r>
      <w:r w:rsidR="00714077">
        <w:rPr>
          <w:rFonts w:eastAsiaTheme="minorHAnsi"/>
          <w:snapToGrid/>
          <w:sz w:val="22"/>
          <w:szCs w:val="22"/>
        </w:rPr>
        <w:t xml:space="preserve">re maintained. </w:t>
      </w:r>
      <w:r w:rsidR="00714077" w:rsidRPr="00714077">
        <w:rPr>
          <w:rFonts w:eastAsiaTheme="minorHAnsi"/>
          <w:i/>
          <w:snapToGrid/>
          <w:sz w:val="22"/>
          <w:szCs w:val="22"/>
        </w:rPr>
        <w:t>Respectful</w:t>
      </w:r>
      <w:r w:rsidR="00714077">
        <w:rPr>
          <w:rFonts w:eastAsiaTheme="minorHAnsi"/>
          <w:snapToGrid/>
          <w:sz w:val="22"/>
          <w:szCs w:val="22"/>
        </w:rPr>
        <w:t xml:space="preserve"> expression of individual opinions related to the course discussions is greatly </w:t>
      </w:r>
      <w:r w:rsidR="00714077">
        <w:rPr>
          <w:rFonts w:eastAsiaTheme="minorHAnsi"/>
          <w:snapToGrid/>
          <w:sz w:val="22"/>
          <w:szCs w:val="22"/>
        </w:rPr>
        <w:lastRenderedPageBreak/>
        <w:t xml:space="preserve">encouraged. Student conduct </w:t>
      </w:r>
      <w:r w:rsidRPr="00071482">
        <w:rPr>
          <w:rFonts w:eastAsiaTheme="minorHAnsi"/>
          <w:snapToGrid/>
          <w:sz w:val="22"/>
          <w:szCs w:val="22"/>
        </w:rPr>
        <w:t xml:space="preserve">which disrupts the learning </w:t>
      </w:r>
      <w:proofErr w:type="gramStart"/>
      <w:r w:rsidRPr="00071482">
        <w:rPr>
          <w:rFonts w:eastAsiaTheme="minorHAnsi"/>
          <w:snapToGrid/>
          <w:sz w:val="22"/>
          <w:szCs w:val="22"/>
        </w:rPr>
        <w:t>process,</w:t>
      </w:r>
      <w:proofErr w:type="gramEnd"/>
      <w:r w:rsidRPr="00071482">
        <w:rPr>
          <w:rFonts w:eastAsiaTheme="minorHAnsi"/>
          <w:snapToGrid/>
          <w:sz w:val="22"/>
          <w:szCs w:val="22"/>
        </w:rPr>
        <w:t xml:space="preserve"> will not be tolerated and may lead to disciplinary action or removal from class per university policy. </w:t>
      </w:r>
    </w:p>
    <w:p w:rsidR="0059329D" w:rsidRDefault="0059329D" w:rsidP="0059329D">
      <w:pPr>
        <w:autoSpaceDE w:val="0"/>
        <w:autoSpaceDN w:val="0"/>
        <w:adjustRightInd w:val="0"/>
        <w:rPr>
          <w:b/>
          <w:bCs/>
          <w:snapToGrid/>
          <w:szCs w:val="24"/>
        </w:rPr>
      </w:pPr>
    </w:p>
    <w:p w:rsidR="0059329D" w:rsidRPr="0059329D" w:rsidRDefault="0059329D" w:rsidP="0059329D">
      <w:pPr>
        <w:autoSpaceDE w:val="0"/>
        <w:autoSpaceDN w:val="0"/>
        <w:adjustRightInd w:val="0"/>
        <w:jc w:val="center"/>
        <w:rPr>
          <w:snapToGrid/>
          <w:szCs w:val="24"/>
        </w:rPr>
      </w:pPr>
      <w:r w:rsidRPr="0059329D">
        <w:rPr>
          <w:b/>
          <w:bCs/>
          <w:snapToGrid/>
          <w:szCs w:val="24"/>
        </w:rPr>
        <w:t>Plagiarism and Cheating</w:t>
      </w:r>
    </w:p>
    <w:p w:rsidR="0059329D" w:rsidRPr="0059329D" w:rsidRDefault="0059329D" w:rsidP="0059329D">
      <w:pPr>
        <w:autoSpaceDE w:val="0"/>
        <w:autoSpaceDN w:val="0"/>
        <w:adjustRightInd w:val="0"/>
        <w:rPr>
          <w:snapToGrid/>
          <w:szCs w:val="24"/>
        </w:rPr>
      </w:pPr>
      <w:r w:rsidRPr="0059329D">
        <w:rPr>
          <w:snapToGrid/>
          <w:position w:val="1"/>
          <w:szCs w:val="24"/>
        </w:rPr>
        <w:t>Plagiarism and cheating are serious offenses at Rutgers. The minimum punishment is the receipt of a</w:t>
      </w:r>
      <w:r>
        <w:rPr>
          <w:snapToGrid/>
          <w:position w:val="1"/>
          <w:szCs w:val="24"/>
        </w:rPr>
        <w:t xml:space="preserve"> </w:t>
      </w:r>
      <w:r w:rsidRPr="0059329D">
        <w:rPr>
          <w:snapToGrid/>
          <w:position w:val="1"/>
          <w:szCs w:val="24"/>
        </w:rPr>
        <w:t>grade of an F in the course</w:t>
      </w:r>
      <w:proofErr w:type="gramStart"/>
      <w:r w:rsidRPr="0059329D">
        <w:rPr>
          <w:snapToGrid/>
          <w:position w:val="1"/>
          <w:szCs w:val="24"/>
        </w:rPr>
        <w:t>..</w:t>
      </w:r>
      <w:proofErr w:type="gramEnd"/>
      <w:r w:rsidRPr="0059329D">
        <w:rPr>
          <w:snapToGrid/>
          <w:position w:val="1"/>
          <w:szCs w:val="24"/>
        </w:rPr>
        <w:t xml:space="preserve"> </w:t>
      </w:r>
      <w:r w:rsidRPr="0059329D">
        <w:rPr>
          <w:snapToGrid/>
          <w:szCs w:val="24"/>
        </w:rPr>
        <w:t>For further information you can consult the university’s policy</w:t>
      </w:r>
    </w:p>
    <w:p w:rsidR="0059329D" w:rsidRPr="0059329D" w:rsidRDefault="00903BCF" w:rsidP="0059329D">
      <w:pPr>
        <w:autoSpaceDE w:val="0"/>
        <w:autoSpaceDN w:val="0"/>
        <w:adjustRightInd w:val="0"/>
        <w:rPr>
          <w:snapToGrid/>
          <w:color w:val="000000"/>
          <w:szCs w:val="24"/>
        </w:rPr>
      </w:pPr>
      <w:hyperlink r:id="rId9" w:history="1">
        <w:r w:rsidR="0059329D" w:rsidRPr="0059329D">
          <w:rPr>
            <w:snapToGrid/>
            <w:color w:val="0000FF"/>
            <w:szCs w:val="24"/>
            <w:u w:val="single"/>
          </w:rPr>
          <w:t>http://academicintegrity.rutgers.edu/files/documents/AI_Policy_9_01_2011.pdf</w:t>
        </w:r>
      </w:hyperlink>
    </w:p>
    <w:p w:rsidR="0059329D" w:rsidRPr="0059329D" w:rsidRDefault="0059329D" w:rsidP="0059329D">
      <w:pPr>
        <w:autoSpaceDE w:val="0"/>
        <w:autoSpaceDN w:val="0"/>
        <w:adjustRightInd w:val="0"/>
        <w:rPr>
          <w:snapToGrid/>
          <w:color w:val="000000"/>
          <w:szCs w:val="24"/>
        </w:rPr>
      </w:pPr>
    </w:p>
    <w:p w:rsidR="0059329D" w:rsidRPr="0059329D" w:rsidRDefault="0059329D" w:rsidP="0059329D">
      <w:pPr>
        <w:autoSpaceDE w:val="0"/>
        <w:autoSpaceDN w:val="0"/>
        <w:adjustRightInd w:val="0"/>
        <w:rPr>
          <w:snapToGrid/>
          <w:color w:val="000000"/>
          <w:szCs w:val="24"/>
        </w:rPr>
      </w:pPr>
      <w:r w:rsidRPr="0059329D">
        <w:rPr>
          <w:snapToGrid/>
          <w:color w:val="000000"/>
          <w:szCs w:val="24"/>
        </w:rPr>
        <w:t>Section II specifically discusses the definitions of cheating and plagiarism. If you</w:t>
      </w:r>
      <w:r>
        <w:rPr>
          <w:snapToGrid/>
          <w:color w:val="000000"/>
          <w:szCs w:val="24"/>
        </w:rPr>
        <w:t xml:space="preserve"> any</w:t>
      </w:r>
      <w:r w:rsidRPr="0059329D">
        <w:rPr>
          <w:snapToGrid/>
          <w:color w:val="000000"/>
          <w:szCs w:val="24"/>
        </w:rPr>
        <w:t xml:space="preserve"> questions concerning academic writing, see the Rutgers Learning Center, or come to my office hours.</w:t>
      </w:r>
    </w:p>
    <w:p w:rsidR="0059329D" w:rsidRPr="0059329D" w:rsidRDefault="0059329D" w:rsidP="0059329D">
      <w:pPr>
        <w:autoSpaceDE w:val="0"/>
        <w:autoSpaceDN w:val="0"/>
        <w:adjustRightInd w:val="0"/>
        <w:rPr>
          <w:snapToGrid/>
          <w:color w:val="000000"/>
          <w:szCs w:val="24"/>
        </w:rPr>
      </w:pPr>
    </w:p>
    <w:p w:rsidR="005671EA" w:rsidRPr="00AA1B39" w:rsidRDefault="005671EA" w:rsidP="00642238">
      <w:pPr>
        <w:widowControl/>
        <w:autoSpaceDE w:val="0"/>
        <w:autoSpaceDN w:val="0"/>
        <w:adjustRightInd w:val="0"/>
        <w:rPr>
          <w:rFonts w:eastAsiaTheme="minorHAnsi"/>
          <w:b/>
          <w:bCs/>
          <w:snapToGrid/>
          <w:sz w:val="22"/>
          <w:szCs w:val="22"/>
          <w:highlight w:val="yellow"/>
        </w:rPr>
      </w:pPr>
    </w:p>
    <w:p w:rsidR="005671EA" w:rsidRPr="00B1729A" w:rsidRDefault="005671EA" w:rsidP="005671EA">
      <w:pPr>
        <w:widowControl/>
        <w:autoSpaceDE w:val="0"/>
        <w:autoSpaceDN w:val="0"/>
        <w:adjustRightInd w:val="0"/>
        <w:jc w:val="center"/>
        <w:rPr>
          <w:rFonts w:eastAsiaTheme="minorHAnsi"/>
          <w:b/>
          <w:bCs/>
          <w:snapToGrid/>
          <w:sz w:val="22"/>
          <w:szCs w:val="22"/>
        </w:rPr>
      </w:pPr>
      <w:r w:rsidRPr="00B1729A">
        <w:rPr>
          <w:rFonts w:eastAsiaTheme="minorHAnsi"/>
          <w:b/>
          <w:bCs/>
          <w:snapToGrid/>
          <w:sz w:val="22"/>
          <w:szCs w:val="22"/>
        </w:rPr>
        <w:t>COURSE WEBSITE - SAKAI</w:t>
      </w:r>
    </w:p>
    <w:p w:rsidR="00642238" w:rsidRDefault="00D66A7A" w:rsidP="005671EA">
      <w:pPr>
        <w:widowControl/>
        <w:autoSpaceDE w:val="0"/>
        <w:autoSpaceDN w:val="0"/>
        <w:adjustRightInd w:val="0"/>
        <w:rPr>
          <w:rFonts w:eastAsiaTheme="minorHAnsi"/>
          <w:snapToGrid/>
          <w:sz w:val="22"/>
          <w:szCs w:val="22"/>
        </w:rPr>
      </w:pPr>
      <w:r>
        <w:t xml:space="preserve">Our class </w:t>
      </w:r>
      <w:smartTag w:uri="urn:schemas-microsoft-com:office:smarttags" w:element="City">
        <w:smartTag w:uri="urn:schemas-microsoft-com:office:smarttags" w:element="place">
          <w:r>
            <w:t>Sakai</w:t>
          </w:r>
        </w:smartTag>
      </w:smartTag>
      <w:r>
        <w:t xml:space="preserve"> website will have a variety of resources to help you throughout the semester.  Here you will find assigned readings that are not in the text book, supplemental recommended readings, and lecture notes (found in the “Resource” section).  The </w:t>
      </w:r>
      <w:smartTag w:uri="urn:schemas-microsoft-com:office:smarttags" w:element="City">
        <w:smartTag w:uri="urn:schemas-microsoft-com:office:smarttags" w:element="place">
          <w:r>
            <w:t>Sakai</w:t>
          </w:r>
        </w:smartTag>
      </w:smartTag>
      <w:r>
        <w:t xml:space="preserve"> site also contains a discussion forum and chat room.  Please use these areas to post materials you may find to be helpful to others as well as any questions you may have about the course.  If you have a question, chances are that other people will as well, so please post them in the chat room so everyone can benefit from them. </w:t>
      </w:r>
      <w:r w:rsidR="00642238" w:rsidRPr="00B1729A">
        <w:rPr>
          <w:rFonts w:eastAsiaTheme="minorHAnsi"/>
          <w:snapToGrid/>
          <w:sz w:val="22"/>
          <w:szCs w:val="22"/>
        </w:rPr>
        <w:t>I check t</w:t>
      </w:r>
      <w:r w:rsidR="005671EA" w:rsidRPr="00B1729A">
        <w:rPr>
          <w:rFonts w:eastAsiaTheme="minorHAnsi"/>
          <w:snapToGrid/>
          <w:sz w:val="22"/>
          <w:szCs w:val="22"/>
        </w:rPr>
        <w:t xml:space="preserve">he chat room </w:t>
      </w:r>
      <w:r w:rsidR="00071482" w:rsidRPr="00B1729A">
        <w:rPr>
          <w:rFonts w:eastAsiaTheme="minorHAnsi"/>
          <w:snapToGrid/>
          <w:sz w:val="22"/>
          <w:szCs w:val="22"/>
        </w:rPr>
        <w:t>regularly</w:t>
      </w:r>
      <w:r w:rsidR="005671EA" w:rsidRPr="00B1729A">
        <w:rPr>
          <w:rFonts w:eastAsiaTheme="minorHAnsi"/>
          <w:snapToGrid/>
          <w:sz w:val="22"/>
          <w:szCs w:val="22"/>
        </w:rPr>
        <w:t xml:space="preserve"> and </w:t>
      </w:r>
      <w:r w:rsidR="00642238" w:rsidRPr="00B1729A">
        <w:rPr>
          <w:rFonts w:eastAsiaTheme="minorHAnsi"/>
          <w:snapToGrid/>
          <w:sz w:val="22"/>
          <w:szCs w:val="22"/>
        </w:rPr>
        <w:t xml:space="preserve">will answer any questions then. </w:t>
      </w:r>
    </w:p>
    <w:p w:rsidR="00D66A7A" w:rsidRPr="00B1729A" w:rsidRDefault="00D66A7A" w:rsidP="005671EA">
      <w:pPr>
        <w:widowControl/>
        <w:autoSpaceDE w:val="0"/>
        <w:autoSpaceDN w:val="0"/>
        <w:adjustRightInd w:val="0"/>
        <w:rPr>
          <w:rFonts w:eastAsiaTheme="minorHAnsi"/>
          <w:snapToGrid/>
          <w:sz w:val="22"/>
          <w:szCs w:val="22"/>
        </w:rPr>
      </w:pPr>
    </w:p>
    <w:p w:rsidR="00642238" w:rsidRPr="00B1729A" w:rsidRDefault="00642238" w:rsidP="00642238">
      <w:pPr>
        <w:rPr>
          <w:rFonts w:eastAsiaTheme="minorHAnsi"/>
          <w:snapToGrid/>
          <w:sz w:val="22"/>
          <w:szCs w:val="22"/>
        </w:rPr>
      </w:pPr>
      <w:r w:rsidRPr="00B1729A">
        <w:rPr>
          <w:rFonts w:eastAsiaTheme="minorHAnsi"/>
          <w:snapToGrid/>
          <w:sz w:val="22"/>
          <w:szCs w:val="22"/>
        </w:rPr>
        <w:t>To access the class Sakai website, (1) sign on to sakai.rutgers.edu, (2) sign in using your RU screen name, and (3) click on the class tab at the top of the page.</w:t>
      </w:r>
    </w:p>
    <w:p w:rsidR="00A07C0D" w:rsidRDefault="00A07C0D" w:rsidP="0063538E">
      <w:pPr>
        <w:jc w:val="center"/>
        <w:rPr>
          <w:b/>
          <w:sz w:val="22"/>
          <w:szCs w:val="22"/>
          <w:u w:val="single"/>
        </w:rPr>
      </w:pPr>
    </w:p>
    <w:p w:rsidR="00235FDD" w:rsidRDefault="00235FDD" w:rsidP="0063538E">
      <w:pPr>
        <w:jc w:val="center"/>
        <w:rPr>
          <w:b/>
          <w:sz w:val="22"/>
          <w:szCs w:val="22"/>
          <w:u w:val="single"/>
        </w:rPr>
      </w:pPr>
    </w:p>
    <w:p w:rsidR="004C7145" w:rsidRPr="004546E1" w:rsidRDefault="004C7145" w:rsidP="0063538E">
      <w:pPr>
        <w:jc w:val="center"/>
        <w:rPr>
          <w:b/>
          <w:sz w:val="22"/>
          <w:szCs w:val="22"/>
          <w:u w:val="single"/>
        </w:rPr>
      </w:pPr>
      <w:r w:rsidRPr="004546E1">
        <w:rPr>
          <w:b/>
          <w:sz w:val="22"/>
          <w:szCs w:val="22"/>
          <w:u w:val="single"/>
        </w:rPr>
        <w:t>COURSE OUTLINE AND ASSIGNMENTS</w:t>
      </w:r>
    </w:p>
    <w:p w:rsidR="0063538E" w:rsidRDefault="0063538E" w:rsidP="0063538E">
      <w:pPr>
        <w:rPr>
          <w:b/>
          <w:sz w:val="22"/>
          <w:szCs w:val="22"/>
        </w:rPr>
      </w:pPr>
      <w:r w:rsidRPr="004546E1">
        <w:rPr>
          <w:b/>
          <w:sz w:val="22"/>
          <w:szCs w:val="22"/>
        </w:rPr>
        <w:t>Week 1</w:t>
      </w:r>
      <w:r w:rsidR="00216C0F">
        <w:rPr>
          <w:b/>
          <w:sz w:val="22"/>
          <w:szCs w:val="22"/>
        </w:rPr>
        <w:t xml:space="preserve"> (</w:t>
      </w:r>
      <w:r w:rsidR="00C96730">
        <w:rPr>
          <w:b/>
          <w:sz w:val="22"/>
          <w:szCs w:val="22"/>
        </w:rPr>
        <w:t>Sept 2 &amp; 4)</w:t>
      </w:r>
    </w:p>
    <w:p w:rsidR="00216C0F" w:rsidRDefault="00216C0F" w:rsidP="0063538E">
      <w:pPr>
        <w:rPr>
          <w:sz w:val="22"/>
          <w:szCs w:val="22"/>
          <w:u w:val="single"/>
        </w:rPr>
      </w:pPr>
      <w:r>
        <w:rPr>
          <w:sz w:val="22"/>
          <w:szCs w:val="22"/>
          <w:u w:val="single"/>
        </w:rPr>
        <w:t>COURSE INTRODUCTION / HISTORY OF THE INSTITUTION</w:t>
      </w:r>
    </w:p>
    <w:p w:rsidR="00216C0F" w:rsidRDefault="00216C0F" w:rsidP="00216C0F">
      <w:pPr>
        <w:ind w:left="720"/>
        <w:rPr>
          <w:sz w:val="22"/>
          <w:szCs w:val="22"/>
        </w:rPr>
      </w:pPr>
      <w:r>
        <w:rPr>
          <w:sz w:val="22"/>
          <w:szCs w:val="22"/>
        </w:rPr>
        <w:t>*No required reading for Week1, though some short recommended readings will be available on Sakai.</w:t>
      </w:r>
    </w:p>
    <w:p w:rsidR="00216C0F" w:rsidRPr="00216C0F" w:rsidRDefault="00216C0F" w:rsidP="0063538E">
      <w:pPr>
        <w:rPr>
          <w:sz w:val="22"/>
          <w:szCs w:val="22"/>
        </w:rPr>
      </w:pPr>
    </w:p>
    <w:p w:rsidR="00216C0F" w:rsidRPr="00216C0F" w:rsidRDefault="00216C0F" w:rsidP="004C7145">
      <w:pPr>
        <w:tabs>
          <w:tab w:val="left" w:pos="-1440"/>
        </w:tabs>
        <w:rPr>
          <w:b/>
          <w:sz w:val="22"/>
          <w:szCs w:val="22"/>
        </w:rPr>
      </w:pPr>
      <w:r w:rsidRPr="00216C0F">
        <w:rPr>
          <w:b/>
          <w:sz w:val="22"/>
          <w:szCs w:val="22"/>
        </w:rPr>
        <w:t>Week</w:t>
      </w:r>
      <w:r>
        <w:rPr>
          <w:b/>
          <w:sz w:val="22"/>
          <w:szCs w:val="22"/>
          <w:u w:val="single"/>
        </w:rPr>
        <w:t xml:space="preserve"> </w:t>
      </w:r>
      <w:r>
        <w:rPr>
          <w:b/>
          <w:sz w:val="22"/>
          <w:szCs w:val="22"/>
        </w:rPr>
        <w:t>2</w:t>
      </w:r>
      <w:r w:rsidR="00C96730">
        <w:rPr>
          <w:b/>
          <w:sz w:val="22"/>
          <w:szCs w:val="22"/>
        </w:rPr>
        <w:t xml:space="preserve"> (Sept 9 &amp; 11)</w:t>
      </w:r>
    </w:p>
    <w:p w:rsidR="004C7145" w:rsidRPr="004546E1" w:rsidRDefault="00E23B8D" w:rsidP="004C7145">
      <w:pPr>
        <w:tabs>
          <w:tab w:val="left" w:pos="-1440"/>
        </w:tabs>
        <w:rPr>
          <w:sz w:val="22"/>
          <w:szCs w:val="22"/>
        </w:rPr>
      </w:pPr>
      <w:r>
        <w:rPr>
          <w:sz w:val="22"/>
          <w:szCs w:val="22"/>
          <w:u w:val="single"/>
        </w:rPr>
        <w:t>THE US CONGRESS - OVERVIEW AND FOUNDATIONS</w:t>
      </w:r>
    </w:p>
    <w:p w:rsidR="004C7145" w:rsidRPr="004546E1" w:rsidRDefault="004C7145" w:rsidP="00105418">
      <w:pPr>
        <w:ind w:firstLine="720"/>
        <w:rPr>
          <w:sz w:val="22"/>
          <w:szCs w:val="22"/>
        </w:rPr>
      </w:pPr>
      <w:r w:rsidRPr="004546E1">
        <w:rPr>
          <w:sz w:val="22"/>
          <w:szCs w:val="22"/>
          <w:u w:val="single"/>
        </w:rPr>
        <w:t>Required Readings</w:t>
      </w:r>
    </w:p>
    <w:p w:rsidR="00B1729A" w:rsidRDefault="00E23B8D" w:rsidP="00D26F5B">
      <w:pPr>
        <w:ind w:left="720"/>
        <w:rPr>
          <w:sz w:val="22"/>
          <w:szCs w:val="22"/>
        </w:rPr>
      </w:pPr>
      <w:r>
        <w:rPr>
          <w:sz w:val="22"/>
          <w:szCs w:val="22"/>
        </w:rPr>
        <w:t xml:space="preserve">Davidson et al, </w:t>
      </w:r>
      <w:proofErr w:type="spellStart"/>
      <w:r>
        <w:rPr>
          <w:sz w:val="22"/>
          <w:szCs w:val="22"/>
        </w:rPr>
        <w:t>Chps</w:t>
      </w:r>
      <w:proofErr w:type="spellEnd"/>
      <w:r>
        <w:rPr>
          <w:sz w:val="22"/>
          <w:szCs w:val="22"/>
        </w:rPr>
        <w:t>. 1 &amp; 2</w:t>
      </w:r>
    </w:p>
    <w:p w:rsidR="00714077" w:rsidRDefault="00714077" w:rsidP="00714077">
      <w:pPr>
        <w:rPr>
          <w:b/>
          <w:sz w:val="22"/>
          <w:szCs w:val="22"/>
        </w:rPr>
      </w:pPr>
    </w:p>
    <w:p w:rsidR="00714077" w:rsidRDefault="00216C0F" w:rsidP="00714077">
      <w:pPr>
        <w:rPr>
          <w:b/>
          <w:sz w:val="22"/>
          <w:szCs w:val="22"/>
        </w:rPr>
      </w:pPr>
      <w:r>
        <w:rPr>
          <w:b/>
          <w:sz w:val="22"/>
          <w:szCs w:val="22"/>
        </w:rPr>
        <w:t>Week 3</w:t>
      </w:r>
      <w:r w:rsidR="00C96730">
        <w:rPr>
          <w:b/>
          <w:sz w:val="22"/>
          <w:szCs w:val="22"/>
        </w:rPr>
        <w:t xml:space="preserve"> (Sept 16 &amp; 18)</w:t>
      </w:r>
    </w:p>
    <w:p w:rsidR="00316C90" w:rsidRPr="004546E1" w:rsidRDefault="00316C90" w:rsidP="00316C90">
      <w:pPr>
        <w:tabs>
          <w:tab w:val="left" w:pos="-1440"/>
        </w:tabs>
        <w:ind w:left="720" w:hanging="720"/>
        <w:rPr>
          <w:sz w:val="22"/>
          <w:szCs w:val="22"/>
        </w:rPr>
      </w:pPr>
      <w:r>
        <w:rPr>
          <w:sz w:val="22"/>
          <w:szCs w:val="22"/>
          <w:u w:val="single"/>
        </w:rPr>
        <w:t>CONGRESSIONAL RECRUITMENT &amp; ELECTIONS</w:t>
      </w:r>
    </w:p>
    <w:p w:rsidR="00316C90" w:rsidRDefault="00316C90" w:rsidP="00316C90">
      <w:pPr>
        <w:ind w:firstLine="720"/>
        <w:rPr>
          <w:sz w:val="22"/>
          <w:szCs w:val="22"/>
          <w:u w:val="single"/>
        </w:rPr>
      </w:pPr>
      <w:r w:rsidRPr="004546E1">
        <w:rPr>
          <w:sz w:val="22"/>
          <w:szCs w:val="22"/>
          <w:u w:val="single"/>
        </w:rPr>
        <w:t>Required Readings</w:t>
      </w:r>
    </w:p>
    <w:p w:rsidR="00316C90" w:rsidRPr="00316C90" w:rsidRDefault="00316C90" w:rsidP="00316C90">
      <w:pPr>
        <w:ind w:firstLine="720"/>
        <w:rPr>
          <w:sz w:val="22"/>
          <w:szCs w:val="22"/>
        </w:rPr>
      </w:pPr>
      <w:r w:rsidRPr="00316C90">
        <w:rPr>
          <w:sz w:val="22"/>
          <w:szCs w:val="22"/>
        </w:rPr>
        <w:t xml:space="preserve">Davidson et al, </w:t>
      </w:r>
      <w:proofErr w:type="spellStart"/>
      <w:r w:rsidRPr="00316C90">
        <w:rPr>
          <w:sz w:val="22"/>
          <w:szCs w:val="22"/>
        </w:rPr>
        <w:t>Ch</w:t>
      </w:r>
      <w:r>
        <w:rPr>
          <w:sz w:val="22"/>
          <w:szCs w:val="22"/>
        </w:rPr>
        <w:t>ps</w:t>
      </w:r>
      <w:proofErr w:type="spellEnd"/>
      <w:r w:rsidRPr="00316C90">
        <w:rPr>
          <w:sz w:val="22"/>
          <w:szCs w:val="22"/>
        </w:rPr>
        <w:t xml:space="preserve"> 3</w:t>
      </w:r>
      <w:r>
        <w:rPr>
          <w:sz w:val="22"/>
          <w:szCs w:val="22"/>
        </w:rPr>
        <w:t>&amp; 4</w:t>
      </w:r>
    </w:p>
    <w:p w:rsidR="004C7145" w:rsidRPr="004546E1" w:rsidRDefault="004C7145" w:rsidP="0063538E">
      <w:pPr>
        <w:rPr>
          <w:sz w:val="22"/>
          <w:szCs w:val="22"/>
        </w:rPr>
      </w:pPr>
    </w:p>
    <w:p w:rsidR="0063538E" w:rsidRPr="004546E1" w:rsidRDefault="00216C0F" w:rsidP="0063538E">
      <w:pPr>
        <w:rPr>
          <w:b/>
          <w:sz w:val="22"/>
          <w:szCs w:val="22"/>
        </w:rPr>
      </w:pPr>
      <w:r>
        <w:rPr>
          <w:b/>
          <w:sz w:val="22"/>
          <w:szCs w:val="22"/>
        </w:rPr>
        <w:t>Week 4</w:t>
      </w:r>
      <w:r w:rsidR="00C96730">
        <w:rPr>
          <w:b/>
          <w:sz w:val="22"/>
          <w:szCs w:val="22"/>
        </w:rPr>
        <w:t xml:space="preserve"> (Sept 23 &amp; 25)</w:t>
      </w:r>
    </w:p>
    <w:p w:rsidR="00D26F5B" w:rsidRDefault="00316C90" w:rsidP="00316C90">
      <w:pPr>
        <w:rPr>
          <w:sz w:val="22"/>
          <w:szCs w:val="22"/>
          <w:u w:val="single"/>
        </w:rPr>
      </w:pPr>
      <w:r>
        <w:rPr>
          <w:sz w:val="22"/>
          <w:szCs w:val="22"/>
          <w:u w:val="single"/>
        </w:rPr>
        <w:t>REPRESENTATION – WHO CONGRESS REPRESENTS, AND HOW</w:t>
      </w:r>
    </w:p>
    <w:p w:rsidR="00316C90" w:rsidRDefault="00316C90" w:rsidP="00316C90">
      <w:pPr>
        <w:rPr>
          <w:sz w:val="22"/>
          <w:szCs w:val="22"/>
          <w:u w:val="single"/>
        </w:rPr>
      </w:pPr>
      <w:r>
        <w:rPr>
          <w:sz w:val="22"/>
          <w:szCs w:val="22"/>
        </w:rPr>
        <w:tab/>
      </w:r>
      <w:r w:rsidRPr="00316C90">
        <w:rPr>
          <w:sz w:val="22"/>
          <w:szCs w:val="22"/>
          <w:u w:val="single"/>
        </w:rPr>
        <w:t>Required Readings</w:t>
      </w:r>
    </w:p>
    <w:p w:rsidR="00316C90" w:rsidRPr="00316C90" w:rsidRDefault="00316C90" w:rsidP="00316C90">
      <w:pPr>
        <w:rPr>
          <w:sz w:val="22"/>
          <w:szCs w:val="22"/>
        </w:rPr>
      </w:pPr>
      <w:r>
        <w:rPr>
          <w:sz w:val="22"/>
          <w:szCs w:val="22"/>
        </w:rPr>
        <w:tab/>
        <w:t>Readings for this week available via Sakai under “Week 4” in Resources</w:t>
      </w:r>
    </w:p>
    <w:p w:rsidR="00216C0F" w:rsidRDefault="00216C0F" w:rsidP="00216C0F">
      <w:pPr>
        <w:rPr>
          <w:sz w:val="22"/>
          <w:szCs w:val="22"/>
        </w:rPr>
      </w:pPr>
    </w:p>
    <w:p w:rsidR="00216C0F" w:rsidRDefault="00216C0F" w:rsidP="00216C0F">
      <w:pPr>
        <w:rPr>
          <w:b/>
          <w:sz w:val="22"/>
          <w:szCs w:val="22"/>
        </w:rPr>
      </w:pPr>
      <w:r>
        <w:rPr>
          <w:b/>
          <w:sz w:val="22"/>
          <w:szCs w:val="22"/>
        </w:rPr>
        <w:t>Week 5</w:t>
      </w:r>
      <w:r w:rsidR="00C96730">
        <w:rPr>
          <w:b/>
          <w:sz w:val="22"/>
          <w:szCs w:val="22"/>
        </w:rPr>
        <w:t xml:space="preserve"> (Sept 30 &amp; Oct 2)</w:t>
      </w:r>
    </w:p>
    <w:p w:rsidR="00216C0F" w:rsidRDefault="00316C90" w:rsidP="00216C0F">
      <w:pPr>
        <w:rPr>
          <w:sz w:val="22"/>
          <w:szCs w:val="22"/>
          <w:u w:val="single"/>
        </w:rPr>
      </w:pPr>
      <w:proofErr w:type="gramStart"/>
      <w:r>
        <w:rPr>
          <w:sz w:val="22"/>
          <w:szCs w:val="22"/>
          <w:u w:val="single"/>
        </w:rPr>
        <w:t>HILL VS.</w:t>
      </w:r>
      <w:proofErr w:type="gramEnd"/>
      <w:r>
        <w:rPr>
          <w:sz w:val="22"/>
          <w:szCs w:val="22"/>
          <w:u w:val="single"/>
        </w:rPr>
        <w:t xml:space="preserve"> HOME STYLES</w:t>
      </w:r>
    </w:p>
    <w:p w:rsidR="00216C0F" w:rsidRPr="00216C0F" w:rsidRDefault="00316C90" w:rsidP="00216C0F">
      <w:pPr>
        <w:rPr>
          <w:sz w:val="22"/>
          <w:szCs w:val="22"/>
          <w:u w:val="single"/>
        </w:rPr>
      </w:pPr>
      <w:r>
        <w:rPr>
          <w:sz w:val="22"/>
          <w:szCs w:val="22"/>
        </w:rPr>
        <w:tab/>
      </w:r>
      <w:r w:rsidR="00216C0F">
        <w:rPr>
          <w:sz w:val="22"/>
          <w:szCs w:val="22"/>
          <w:u w:val="single"/>
        </w:rPr>
        <w:t>Required Readings</w:t>
      </w:r>
    </w:p>
    <w:p w:rsidR="00714077" w:rsidRDefault="00316C90" w:rsidP="00714077">
      <w:pPr>
        <w:rPr>
          <w:sz w:val="22"/>
          <w:szCs w:val="22"/>
        </w:rPr>
      </w:pPr>
      <w:r>
        <w:rPr>
          <w:b/>
          <w:sz w:val="22"/>
          <w:szCs w:val="22"/>
        </w:rPr>
        <w:lastRenderedPageBreak/>
        <w:tab/>
      </w:r>
      <w:r>
        <w:rPr>
          <w:sz w:val="22"/>
          <w:szCs w:val="22"/>
        </w:rPr>
        <w:t>Davidson et al, Ch.5</w:t>
      </w:r>
    </w:p>
    <w:p w:rsidR="00870FDC" w:rsidRDefault="00316C90" w:rsidP="00714077">
      <w:pPr>
        <w:rPr>
          <w:b/>
          <w:sz w:val="22"/>
          <w:szCs w:val="22"/>
        </w:rPr>
      </w:pPr>
      <w:r>
        <w:rPr>
          <w:sz w:val="22"/>
          <w:szCs w:val="22"/>
        </w:rPr>
        <w:tab/>
      </w:r>
      <w:proofErr w:type="spellStart"/>
      <w:r>
        <w:rPr>
          <w:sz w:val="22"/>
          <w:szCs w:val="22"/>
        </w:rPr>
        <w:t>Fenno</w:t>
      </w:r>
      <w:proofErr w:type="spellEnd"/>
      <w:r>
        <w:rPr>
          <w:sz w:val="22"/>
          <w:szCs w:val="22"/>
        </w:rPr>
        <w:t xml:space="preserve"> article, on Sakai</w:t>
      </w:r>
    </w:p>
    <w:p w:rsidR="00870FDC" w:rsidRDefault="00870FDC" w:rsidP="00714077">
      <w:pPr>
        <w:rPr>
          <w:b/>
          <w:sz w:val="22"/>
          <w:szCs w:val="22"/>
        </w:rPr>
      </w:pPr>
    </w:p>
    <w:p w:rsidR="00714077" w:rsidRDefault="00216C0F" w:rsidP="00714077">
      <w:pPr>
        <w:rPr>
          <w:b/>
          <w:sz w:val="22"/>
          <w:szCs w:val="22"/>
        </w:rPr>
      </w:pPr>
      <w:r>
        <w:rPr>
          <w:b/>
          <w:sz w:val="22"/>
          <w:szCs w:val="22"/>
        </w:rPr>
        <w:t>Week 6</w:t>
      </w:r>
      <w:r w:rsidR="00C96730">
        <w:rPr>
          <w:b/>
          <w:sz w:val="22"/>
          <w:szCs w:val="22"/>
        </w:rPr>
        <w:t xml:space="preserve"> (Oct 7 &amp; 9)</w:t>
      </w:r>
    </w:p>
    <w:p w:rsidR="00B87715" w:rsidRPr="004546E1" w:rsidRDefault="00316C90" w:rsidP="00B87715">
      <w:pPr>
        <w:rPr>
          <w:sz w:val="22"/>
          <w:szCs w:val="22"/>
        </w:rPr>
      </w:pPr>
      <w:r>
        <w:rPr>
          <w:sz w:val="22"/>
          <w:szCs w:val="22"/>
          <w:u w:val="single"/>
        </w:rPr>
        <w:t>LEADERSHIP AND PARTIES IN CONGRESS</w:t>
      </w:r>
    </w:p>
    <w:p w:rsidR="00B87715" w:rsidRPr="004546E1" w:rsidRDefault="00B87715" w:rsidP="00B87715">
      <w:pPr>
        <w:ind w:firstLine="720"/>
        <w:rPr>
          <w:sz w:val="22"/>
          <w:szCs w:val="22"/>
        </w:rPr>
      </w:pPr>
      <w:r w:rsidRPr="004546E1">
        <w:rPr>
          <w:sz w:val="22"/>
          <w:szCs w:val="22"/>
          <w:u w:val="single"/>
        </w:rPr>
        <w:t>Required Reading</w:t>
      </w:r>
    </w:p>
    <w:p w:rsidR="00B87715" w:rsidRDefault="00316C90" w:rsidP="00B87715">
      <w:pPr>
        <w:ind w:firstLine="720"/>
        <w:rPr>
          <w:sz w:val="22"/>
          <w:szCs w:val="22"/>
        </w:rPr>
      </w:pPr>
      <w:r>
        <w:rPr>
          <w:sz w:val="22"/>
          <w:szCs w:val="22"/>
        </w:rPr>
        <w:t>Davidson et al, Ch. 6</w:t>
      </w:r>
    </w:p>
    <w:p w:rsidR="0010783F" w:rsidRPr="004546E1" w:rsidRDefault="0010783F" w:rsidP="0010783F">
      <w:pPr>
        <w:rPr>
          <w:sz w:val="22"/>
          <w:szCs w:val="22"/>
        </w:rPr>
      </w:pPr>
    </w:p>
    <w:p w:rsidR="0063538E" w:rsidRDefault="00216C0F" w:rsidP="004C7145">
      <w:pPr>
        <w:rPr>
          <w:b/>
          <w:sz w:val="22"/>
          <w:szCs w:val="22"/>
        </w:rPr>
      </w:pPr>
      <w:r>
        <w:rPr>
          <w:b/>
          <w:sz w:val="22"/>
          <w:szCs w:val="22"/>
        </w:rPr>
        <w:t>Week 7</w:t>
      </w:r>
      <w:r w:rsidR="00C96730">
        <w:rPr>
          <w:b/>
          <w:sz w:val="22"/>
          <w:szCs w:val="22"/>
        </w:rPr>
        <w:t xml:space="preserve"> (Oct 14 &amp; 16)</w:t>
      </w:r>
    </w:p>
    <w:p w:rsidR="00B87715" w:rsidRPr="00216C0F" w:rsidRDefault="00316C90" w:rsidP="00B87715">
      <w:pPr>
        <w:rPr>
          <w:sz w:val="22"/>
          <w:szCs w:val="22"/>
          <w:u w:val="single"/>
        </w:rPr>
      </w:pPr>
      <w:r>
        <w:rPr>
          <w:sz w:val="22"/>
          <w:szCs w:val="22"/>
          <w:u w:val="single"/>
        </w:rPr>
        <w:t>COMMITTEES</w:t>
      </w:r>
    </w:p>
    <w:p w:rsidR="00216C0F" w:rsidRDefault="00316C90" w:rsidP="00216C0F">
      <w:pPr>
        <w:rPr>
          <w:sz w:val="22"/>
          <w:szCs w:val="22"/>
          <w:u w:val="single"/>
        </w:rPr>
      </w:pPr>
      <w:r>
        <w:rPr>
          <w:sz w:val="22"/>
          <w:szCs w:val="22"/>
        </w:rPr>
        <w:tab/>
      </w:r>
      <w:r>
        <w:rPr>
          <w:sz w:val="22"/>
          <w:szCs w:val="22"/>
          <w:u w:val="single"/>
        </w:rPr>
        <w:t>Required Readings</w:t>
      </w:r>
    </w:p>
    <w:p w:rsidR="00316C90" w:rsidRDefault="00316C90" w:rsidP="00216C0F">
      <w:pPr>
        <w:rPr>
          <w:sz w:val="22"/>
          <w:szCs w:val="22"/>
        </w:rPr>
      </w:pPr>
      <w:r>
        <w:rPr>
          <w:sz w:val="22"/>
          <w:szCs w:val="22"/>
        </w:rPr>
        <w:tab/>
        <w:t>Davidson et al, Ch. 7</w:t>
      </w:r>
    </w:p>
    <w:p w:rsidR="00316C90" w:rsidRDefault="00316C90" w:rsidP="00216C0F">
      <w:pPr>
        <w:rPr>
          <w:sz w:val="22"/>
          <w:szCs w:val="22"/>
        </w:rPr>
      </w:pPr>
      <w:r>
        <w:rPr>
          <w:sz w:val="22"/>
          <w:szCs w:val="22"/>
        </w:rPr>
        <w:tab/>
        <w:t>Committee articles on Sakai</w:t>
      </w:r>
    </w:p>
    <w:p w:rsidR="00316C90" w:rsidRPr="00316C90" w:rsidRDefault="00316C90" w:rsidP="00216C0F">
      <w:pPr>
        <w:rPr>
          <w:sz w:val="22"/>
          <w:szCs w:val="22"/>
        </w:rPr>
      </w:pPr>
    </w:p>
    <w:p w:rsidR="00216C0F" w:rsidRDefault="00216C0F" w:rsidP="00216C0F">
      <w:pPr>
        <w:rPr>
          <w:b/>
          <w:sz w:val="22"/>
          <w:szCs w:val="22"/>
        </w:rPr>
      </w:pPr>
      <w:r>
        <w:rPr>
          <w:b/>
          <w:sz w:val="22"/>
          <w:szCs w:val="22"/>
        </w:rPr>
        <w:t>Week 8</w:t>
      </w:r>
      <w:r w:rsidR="00C96730">
        <w:rPr>
          <w:b/>
          <w:sz w:val="22"/>
          <w:szCs w:val="22"/>
        </w:rPr>
        <w:t xml:space="preserve"> (Oct 21 &amp; 23)</w:t>
      </w:r>
    </w:p>
    <w:p w:rsidR="00B87715" w:rsidRDefault="00B87715" w:rsidP="00B87715">
      <w:pPr>
        <w:rPr>
          <w:sz w:val="22"/>
          <w:szCs w:val="22"/>
        </w:rPr>
      </w:pPr>
      <w:r>
        <w:rPr>
          <w:sz w:val="22"/>
          <w:szCs w:val="22"/>
        </w:rPr>
        <w:t>*No required readings this week</w:t>
      </w:r>
    </w:p>
    <w:p w:rsidR="00B87715" w:rsidRPr="00C96730" w:rsidRDefault="00B87715" w:rsidP="00B87715">
      <w:pPr>
        <w:rPr>
          <w:b/>
          <w:sz w:val="22"/>
          <w:szCs w:val="22"/>
        </w:rPr>
      </w:pPr>
      <w:r>
        <w:rPr>
          <w:sz w:val="22"/>
          <w:szCs w:val="22"/>
        </w:rPr>
        <w:tab/>
      </w:r>
      <w:r>
        <w:rPr>
          <w:b/>
          <w:sz w:val="22"/>
          <w:szCs w:val="22"/>
        </w:rPr>
        <w:t>Tuesday: Exam review</w:t>
      </w:r>
    </w:p>
    <w:p w:rsidR="00B87715" w:rsidRDefault="00B87715" w:rsidP="00B87715">
      <w:pPr>
        <w:rPr>
          <w:b/>
          <w:sz w:val="22"/>
          <w:szCs w:val="22"/>
        </w:rPr>
      </w:pPr>
      <w:r>
        <w:rPr>
          <w:b/>
          <w:sz w:val="22"/>
          <w:szCs w:val="22"/>
          <w:u w:val="single"/>
        </w:rPr>
        <w:t xml:space="preserve"> </w:t>
      </w:r>
      <w:r>
        <w:rPr>
          <w:b/>
          <w:sz w:val="22"/>
          <w:szCs w:val="22"/>
        </w:rPr>
        <w:tab/>
        <w:t>Thursday: MIDTERM EXAM</w:t>
      </w:r>
    </w:p>
    <w:p w:rsidR="00714077" w:rsidRPr="004546E1" w:rsidRDefault="00714077" w:rsidP="0010783F">
      <w:pPr>
        <w:ind w:left="720"/>
        <w:rPr>
          <w:sz w:val="22"/>
          <w:szCs w:val="22"/>
        </w:rPr>
      </w:pPr>
    </w:p>
    <w:p w:rsidR="00C96730" w:rsidRDefault="00216C0F" w:rsidP="0010783F">
      <w:pPr>
        <w:rPr>
          <w:b/>
          <w:sz w:val="22"/>
          <w:szCs w:val="22"/>
          <w:u w:val="single"/>
        </w:rPr>
      </w:pPr>
      <w:r>
        <w:rPr>
          <w:b/>
          <w:sz w:val="22"/>
          <w:szCs w:val="22"/>
          <w:u w:val="single"/>
        </w:rPr>
        <w:t>Week 9</w:t>
      </w:r>
      <w:r w:rsidR="00714077">
        <w:rPr>
          <w:b/>
          <w:sz w:val="22"/>
          <w:szCs w:val="22"/>
          <w:u w:val="single"/>
        </w:rPr>
        <w:t xml:space="preserve"> </w:t>
      </w:r>
      <w:r w:rsidR="00C96730">
        <w:rPr>
          <w:b/>
          <w:sz w:val="22"/>
          <w:szCs w:val="22"/>
          <w:u w:val="single"/>
        </w:rPr>
        <w:t>–</w:t>
      </w:r>
      <w:r w:rsidR="00714077">
        <w:rPr>
          <w:b/>
          <w:sz w:val="22"/>
          <w:szCs w:val="22"/>
          <w:u w:val="single"/>
        </w:rPr>
        <w:t xml:space="preserve"> </w:t>
      </w:r>
      <w:r w:rsidR="00C96730">
        <w:rPr>
          <w:b/>
          <w:sz w:val="22"/>
          <w:szCs w:val="22"/>
          <w:u w:val="single"/>
        </w:rPr>
        <w:t>(</w:t>
      </w:r>
      <w:r w:rsidR="00B87715">
        <w:rPr>
          <w:b/>
          <w:sz w:val="22"/>
          <w:szCs w:val="22"/>
          <w:u w:val="single"/>
        </w:rPr>
        <w:t>Oct 28 &amp; 30)</w:t>
      </w:r>
    </w:p>
    <w:p w:rsidR="00B87715" w:rsidRDefault="00316C90" w:rsidP="00B87715">
      <w:pPr>
        <w:rPr>
          <w:sz w:val="22"/>
          <w:szCs w:val="22"/>
          <w:u w:val="single"/>
        </w:rPr>
      </w:pPr>
      <w:r>
        <w:rPr>
          <w:sz w:val="22"/>
          <w:szCs w:val="22"/>
          <w:u w:val="single"/>
        </w:rPr>
        <w:t>CONGRESSIONAL RULES / DELIBERATION</w:t>
      </w:r>
    </w:p>
    <w:p w:rsidR="00B87715" w:rsidRDefault="00B87715" w:rsidP="00B87715">
      <w:pPr>
        <w:ind w:firstLine="720"/>
        <w:rPr>
          <w:sz w:val="22"/>
          <w:szCs w:val="22"/>
          <w:u w:val="single"/>
        </w:rPr>
      </w:pPr>
      <w:r>
        <w:rPr>
          <w:sz w:val="22"/>
          <w:szCs w:val="22"/>
          <w:u w:val="single"/>
        </w:rPr>
        <w:t>Required Readings</w:t>
      </w:r>
    </w:p>
    <w:p w:rsidR="00B87715" w:rsidRPr="00714077" w:rsidRDefault="00316C90" w:rsidP="00B87715">
      <w:pPr>
        <w:ind w:firstLine="720"/>
        <w:rPr>
          <w:sz w:val="22"/>
          <w:szCs w:val="22"/>
        </w:rPr>
      </w:pPr>
      <w:r>
        <w:rPr>
          <w:sz w:val="22"/>
          <w:szCs w:val="22"/>
        </w:rPr>
        <w:t xml:space="preserve">Davidson et al, </w:t>
      </w:r>
      <w:proofErr w:type="spellStart"/>
      <w:r>
        <w:rPr>
          <w:sz w:val="22"/>
          <w:szCs w:val="22"/>
        </w:rPr>
        <w:t>Chps</w:t>
      </w:r>
      <w:proofErr w:type="spellEnd"/>
      <w:r>
        <w:rPr>
          <w:sz w:val="22"/>
          <w:szCs w:val="22"/>
        </w:rPr>
        <w:t>. 8 &amp; 9</w:t>
      </w:r>
    </w:p>
    <w:p w:rsidR="0063538E" w:rsidRPr="004546E1" w:rsidRDefault="0063538E" w:rsidP="004C7145">
      <w:pPr>
        <w:rPr>
          <w:b/>
          <w:sz w:val="22"/>
          <w:szCs w:val="22"/>
        </w:rPr>
      </w:pPr>
    </w:p>
    <w:p w:rsidR="0063538E" w:rsidRPr="004546E1" w:rsidRDefault="00216C0F" w:rsidP="004C7145">
      <w:pPr>
        <w:tabs>
          <w:tab w:val="left" w:pos="-1440"/>
        </w:tabs>
        <w:ind w:left="720" w:hanging="720"/>
        <w:rPr>
          <w:b/>
          <w:sz w:val="22"/>
          <w:szCs w:val="22"/>
        </w:rPr>
      </w:pPr>
      <w:r>
        <w:rPr>
          <w:b/>
          <w:sz w:val="22"/>
          <w:szCs w:val="22"/>
        </w:rPr>
        <w:t>Week 10</w:t>
      </w:r>
      <w:r w:rsidR="00C96730">
        <w:rPr>
          <w:b/>
          <w:sz w:val="22"/>
          <w:szCs w:val="22"/>
        </w:rPr>
        <w:t xml:space="preserve"> (Nov 4 &amp; 6)</w:t>
      </w:r>
    </w:p>
    <w:p w:rsidR="004C7145" w:rsidRPr="004546E1" w:rsidRDefault="00316C90" w:rsidP="004C7145">
      <w:pPr>
        <w:tabs>
          <w:tab w:val="left" w:pos="-1440"/>
        </w:tabs>
        <w:ind w:left="720" w:hanging="720"/>
        <w:rPr>
          <w:sz w:val="22"/>
          <w:szCs w:val="22"/>
        </w:rPr>
      </w:pPr>
      <w:r>
        <w:rPr>
          <w:sz w:val="22"/>
          <w:szCs w:val="22"/>
          <w:u w:val="single"/>
        </w:rPr>
        <w:t>CONGRESSIONAL – PRESIDENTIAL RELATIONS</w:t>
      </w:r>
    </w:p>
    <w:p w:rsidR="004C7145" w:rsidRPr="004546E1" w:rsidRDefault="004C7145" w:rsidP="004C7145">
      <w:pPr>
        <w:ind w:firstLine="720"/>
        <w:rPr>
          <w:sz w:val="22"/>
          <w:szCs w:val="22"/>
          <w:u w:val="single"/>
        </w:rPr>
      </w:pPr>
      <w:r w:rsidRPr="004546E1">
        <w:rPr>
          <w:sz w:val="22"/>
          <w:szCs w:val="22"/>
          <w:u w:val="single"/>
        </w:rPr>
        <w:t>Required Readings</w:t>
      </w:r>
    </w:p>
    <w:p w:rsidR="00EE30A9" w:rsidRDefault="00316C90" w:rsidP="004C7145">
      <w:pPr>
        <w:ind w:left="720"/>
        <w:rPr>
          <w:sz w:val="22"/>
          <w:szCs w:val="22"/>
        </w:rPr>
      </w:pPr>
      <w:r>
        <w:rPr>
          <w:sz w:val="22"/>
          <w:szCs w:val="22"/>
        </w:rPr>
        <w:t>Davidson et al, Ch. 10</w:t>
      </w:r>
    </w:p>
    <w:p w:rsidR="00316C90" w:rsidRPr="006B06F9" w:rsidRDefault="006B06F9" w:rsidP="004C7145">
      <w:pPr>
        <w:ind w:left="720"/>
        <w:rPr>
          <w:sz w:val="22"/>
          <w:szCs w:val="22"/>
        </w:rPr>
      </w:pPr>
      <w:r>
        <w:rPr>
          <w:sz w:val="22"/>
          <w:szCs w:val="22"/>
        </w:rPr>
        <w:t xml:space="preserve">Selections from </w:t>
      </w:r>
      <w:r>
        <w:rPr>
          <w:i/>
          <w:sz w:val="22"/>
          <w:szCs w:val="22"/>
        </w:rPr>
        <w:t xml:space="preserve">Veto Bargaining </w:t>
      </w:r>
      <w:r>
        <w:rPr>
          <w:sz w:val="22"/>
          <w:szCs w:val="22"/>
        </w:rPr>
        <w:t>and Executive Orders article (all on Sakai)</w:t>
      </w:r>
    </w:p>
    <w:p w:rsidR="00C96730" w:rsidRDefault="00C96730" w:rsidP="004C7145">
      <w:pPr>
        <w:ind w:left="720"/>
        <w:rPr>
          <w:sz w:val="22"/>
          <w:szCs w:val="22"/>
        </w:rPr>
      </w:pPr>
    </w:p>
    <w:p w:rsidR="0051268E" w:rsidRDefault="00216C0F" w:rsidP="00433EF2">
      <w:pPr>
        <w:tabs>
          <w:tab w:val="left" w:pos="-1440"/>
        </w:tabs>
        <w:ind w:left="720" w:hanging="720"/>
        <w:rPr>
          <w:b/>
          <w:sz w:val="22"/>
          <w:szCs w:val="22"/>
          <w:u w:val="single"/>
        </w:rPr>
      </w:pPr>
      <w:r>
        <w:rPr>
          <w:b/>
          <w:sz w:val="22"/>
          <w:szCs w:val="22"/>
          <w:u w:val="single"/>
        </w:rPr>
        <w:t>Week 11</w:t>
      </w:r>
      <w:r w:rsidR="00C96730">
        <w:rPr>
          <w:b/>
          <w:sz w:val="22"/>
          <w:szCs w:val="22"/>
          <w:u w:val="single"/>
        </w:rPr>
        <w:t xml:space="preserve"> (Nov 11 &amp; 13)</w:t>
      </w:r>
    </w:p>
    <w:p w:rsidR="00C96730" w:rsidRDefault="006B06F9" w:rsidP="00433EF2">
      <w:pPr>
        <w:tabs>
          <w:tab w:val="left" w:pos="-1440"/>
        </w:tabs>
        <w:ind w:left="720" w:hanging="720"/>
        <w:rPr>
          <w:sz w:val="22"/>
          <w:szCs w:val="22"/>
          <w:u w:val="single"/>
        </w:rPr>
      </w:pPr>
      <w:r>
        <w:rPr>
          <w:sz w:val="22"/>
          <w:szCs w:val="22"/>
          <w:u w:val="single"/>
        </w:rPr>
        <w:t xml:space="preserve">CONGRESS AND THE BUREAUCRACY / CONGRESS AND THE COURTS </w:t>
      </w:r>
    </w:p>
    <w:p w:rsidR="00C96730" w:rsidRPr="006B06F9" w:rsidRDefault="00C96730" w:rsidP="00433EF2">
      <w:pPr>
        <w:tabs>
          <w:tab w:val="left" w:pos="-1440"/>
        </w:tabs>
        <w:ind w:left="720" w:hanging="720"/>
        <w:rPr>
          <w:sz w:val="22"/>
          <w:szCs w:val="22"/>
          <w:u w:val="single"/>
        </w:rPr>
      </w:pPr>
      <w:r>
        <w:rPr>
          <w:sz w:val="22"/>
          <w:szCs w:val="22"/>
        </w:rPr>
        <w:tab/>
      </w:r>
      <w:r w:rsidRPr="006B06F9">
        <w:rPr>
          <w:sz w:val="22"/>
          <w:szCs w:val="22"/>
          <w:u w:val="single"/>
        </w:rPr>
        <w:t>Required Readings</w:t>
      </w:r>
    </w:p>
    <w:p w:rsidR="00C96730" w:rsidRDefault="006B06F9" w:rsidP="00433EF2">
      <w:pPr>
        <w:tabs>
          <w:tab w:val="left" w:pos="-1440"/>
        </w:tabs>
        <w:ind w:left="720" w:hanging="720"/>
        <w:rPr>
          <w:sz w:val="22"/>
          <w:szCs w:val="22"/>
        </w:rPr>
      </w:pPr>
      <w:r>
        <w:rPr>
          <w:sz w:val="22"/>
          <w:szCs w:val="22"/>
        </w:rPr>
        <w:tab/>
        <w:t xml:space="preserve">Davidson et al, </w:t>
      </w:r>
      <w:proofErr w:type="spellStart"/>
      <w:r>
        <w:rPr>
          <w:sz w:val="22"/>
          <w:szCs w:val="22"/>
        </w:rPr>
        <w:t>Chps</w:t>
      </w:r>
      <w:proofErr w:type="spellEnd"/>
      <w:r>
        <w:rPr>
          <w:sz w:val="22"/>
          <w:szCs w:val="22"/>
        </w:rPr>
        <w:t xml:space="preserve"> 11 &amp; 12</w:t>
      </w:r>
    </w:p>
    <w:p w:rsidR="00C96730" w:rsidRPr="00C96730" w:rsidRDefault="00C96730" w:rsidP="00433EF2">
      <w:pPr>
        <w:tabs>
          <w:tab w:val="left" w:pos="-1440"/>
        </w:tabs>
        <w:ind w:left="720" w:hanging="720"/>
        <w:rPr>
          <w:sz w:val="22"/>
          <w:szCs w:val="22"/>
        </w:rPr>
      </w:pPr>
    </w:p>
    <w:p w:rsidR="00C96730" w:rsidRPr="00714077" w:rsidRDefault="00C96730" w:rsidP="00C96730">
      <w:pPr>
        <w:tabs>
          <w:tab w:val="left" w:pos="-1440"/>
        </w:tabs>
        <w:ind w:left="720" w:hanging="720"/>
        <w:rPr>
          <w:b/>
          <w:sz w:val="22"/>
          <w:szCs w:val="22"/>
          <w:u w:val="single"/>
        </w:rPr>
      </w:pPr>
      <w:r>
        <w:rPr>
          <w:b/>
          <w:sz w:val="22"/>
          <w:szCs w:val="22"/>
          <w:u w:val="single"/>
        </w:rPr>
        <w:t>Week 12 (Nov 18 &amp; 20)</w:t>
      </w:r>
    </w:p>
    <w:p w:rsidR="00BF0990" w:rsidRDefault="006B06F9" w:rsidP="00BF0990">
      <w:pPr>
        <w:tabs>
          <w:tab w:val="left" w:pos="-1440"/>
        </w:tabs>
        <w:ind w:left="720" w:hanging="720"/>
        <w:rPr>
          <w:sz w:val="22"/>
          <w:szCs w:val="22"/>
          <w:u w:val="single"/>
        </w:rPr>
      </w:pPr>
      <w:r>
        <w:rPr>
          <w:sz w:val="22"/>
          <w:szCs w:val="22"/>
          <w:u w:val="single"/>
        </w:rPr>
        <w:t>CONGRESS AND INTEREST GROUPS</w:t>
      </w:r>
      <w:r w:rsidR="00BF0990">
        <w:rPr>
          <w:sz w:val="22"/>
          <w:szCs w:val="22"/>
          <w:u w:val="single"/>
        </w:rPr>
        <w:t xml:space="preserve"> / CONGRESSIONAL BUDGETS AND DOMESTIC </w:t>
      </w:r>
    </w:p>
    <w:p w:rsidR="00BF0990" w:rsidRPr="004546E1" w:rsidRDefault="00BF0990" w:rsidP="00BF0990">
      <w:pPr>
        <w:tabs>
          <w:tab w:val="left" w:pos="-1440"/>
        </w:tabs>
        <w:ind w:left="720" w:hanging="720"/>
        <w:rPr>
          <w:sz w:val="22"/>
          <w:szCs w:val="22"/>
        </w:rPr>
      </w:pPr>
      <w:r>
        <w:rPr>
          <w:sz w:val="22"/>
          <w:szCs w:val="22"/>
          <w:u w:val="single"/>
        </w:rPr>
        <w:t>POLICYMAKING</w:t>
      </w:r>
    </w:p>
    <w:p w:rsidR="00714077" w:rsidRDefault="00714077" w:rsidP="00433EF2">
      <w:pPr>
        <w:tabs>
          <w:tab w:val="left" w:pos="-1440"/>
        </w:tabs>
        <w:ind w:left="720" w:hanging="720"/>
        <w:rPr>
          <w:sz w:val="22"/>
          <w:szCs w:val="22"/>
          <w:u w:val="single"/>
        </w:rPr>
      </w:pPr>
      <w:r>
        <w:rPr>
          <w:sz w:val="22"/>
          <w:szCs w:val="22"/>
        </w:rPr>
        <w:tab/>
      </w:r>
      <w:r>
        <w:rPr>
          <w:sz w:val="22"/>
          <w:szCs w:val="22"/>
          <w:u w:val="single"/>
        </w:rPr>
        <w:t>Required Readings</w:t>
      </w:r>
    </w:p>
    <w:p w:rsidR="00714077" w:rsidRDefault="006B06F9" w:rsidP="00433EF2">
      <w:pPr>
        <w:tabs>
          <w:tab w:val="left" w:pos="-1440"/>
        </w:tabs>
        <w:ind w:left="720" w:hanging="720"/>
        <w:rPr>
          <w:sz w:val="22"/>
          <w:szCs w:val="22"/>
        </w:rPr>
      </w:pPr>
      <w:r>
        <w:rPr>
          <w:sz w:val="22"/>
          <w:szCs w:val="22"/>
        </w:rPr>
        <w:tab/>
        <w:t xml:space="preserve">Davidson, </w:t>
      </w:r>
      <w:proofErr w:type="spellStart"/>
      <w:r>
        <w:rPr>
          <w:sz w:val="22"/>
          <w:szCs w:val="22"/>
        </w:rPr>
        <w:t>Ch</w:t>
      </w:r>
      <w:r w:rsidR="00BF0990">
        <w:rPr>
          <w:sz w:val="22"/>
          <w:szCs w:val="22"/>
        </w:rPr>
        <w:t>ps</w:t>
      </w:r>
      <w:proofErr w:type="spellEnd"/>
      <w:r>
        <w:rPr>
          <w:sz w:val="22"/>
          <w:szCs w:val="22"/>
        </w:rPr>
        <w:t xml:space="preserve"> 13</w:t>
      </w:r>
      <w:r w:rsidR="00BF0990">
        <w:rPr>
          <w:sz w:val="22"/>
          <w:szCs w:val="22"/>
        </w:rPr>
        <w:t xml:space="preserve"> &amp; 14</w:t>
      </w:r>
    </w:p>
    <w:p w:rsidR="006B06F9" w:rsidRDefault="006B06F9" w:rsidP="00433EF2">
      <w:pPr>
        <w:tabs>
          <w:tab w:val="left" w:pos="-1440"/>
        </w:tabs>
        <w:ind w:left="720" w:hanging="720"/>
        <w:rPr>
          <w:sz w:val="22"/>
          <w:szCs w:val="22"/>
        </w:rPr>
      </w:pPr>
      <w:r>
        <w:rPr>
          <w:sz w:val="22"/>
          <w:szCs w:val="22"/>
        </w:rPr>
        <w:tab/>
        <w:t>Bizzoco – The Intersection of Presidential “Going Public,” Interest Groups and Congress (paper/presentation on Sakai)</w:t>
      </w:r>
    </w:p>
    <w:p w:rsidR="00BF0990" w:rsidRDefault="00BF0990" w:rsidP="00433EF2">
      <w:pPr>
        <w:tabs>
          <w:tab w:val="left" w:pos="-1440"/>
        </w:tabs>
        <w:ind w:left="720" w:hanging="720"/>
        <w:rPr>
          <w:sz w:val="22"/>
          <w:szCs w:val="22"/>
        </w:rPr>
      </w:pPr>
    </w:p>
    <w:p w:rsidR="00EF1083" w:rsidRPr="00714077" w:rsidRDefault="00EF1083" w:rsidP="00EF1083">
      <w:pPr>
        <w:tabs>
          <w:tab w:val="left" w:pos="-1440"/>
        </w:tabs>
        <w:rPr>
          <w:sz w:val="22"/>
          <w:szCs w:val="22"/>
        </w:rPr>
      </w:pPr>
      <w:r>
        <w:rPr>
          <w:sz w:val="22"/>
          <w:szCs w:val="22"/>
        </w:rPr>
        <w:t>*Extra credit opportunity TOMORROW, Nov. 21</w:t>
      </w:r>
      <w:r w:rsidRPr="00EF1083">
        <w:rPr>
          <w:sz w:val="22"/>
          <w:szCs w:val="22"/>
          <w:vertAlign w:val="superscript"/>
        </w:rPr>
        <w:t>st</w:t>
      </w:r>
      <w:r>
        <w:rPr>
          <w:sz w:val="22"/>
          <w:szCs w:val="22"/>
        </w:rPr>
        <w:t>. Former Senator Alan Simpson, Scott Hall 135, 11:30AM*</w:t>
      </w:r>
    </w:p>
    <w:p w:rsidR="00C96730" w:rsidRDefault="00C96730" w:rsidP="00C96730">
      <w:pPr>
        <w:rPr>
          <w:b/>
          <w:sz w:val="22"/>
          <w:szCs w:val="22"/>
          <w:u w:val="single"/>
        </w:rPr>
      </w:pPr>
    </w:p>
    <w:p w:rsidR="00C96730" w:rsidRDefault="00C96730" w:rsidP="00C96730">
      <w:pPr>
        <w:rPr>
          <w:b/>
          <w:sz w:val="22"/>
          <w:szCs w:val="22"/>
          <w:u w:val="single"/>
        </w:rPr>
      </w:pPr>
      <w:r>
        <w:rPr>
          <w:b/>
          <w:sz w:val="22"/>
          <w:szCs w:val="22"/>
          <w:u w:val="single"/>
        </w:rPr>
        <w:t>Week 13 (Nov 25 / No Class Thursday Nov 27 – Thanksgiving break)</w:t>
      </w:r>
    </w:p>
    <w:p w:rsidR="00BF0990" w:rsidRDefault="00BF0990" w:rsidP="00BF0990">
      <w:pPr>
        <w:rPr>
          <w:sz w:val="22"/>
          <w:szCs w:val="22"/>
          <w:u w:val="single"/>
        </w:rPr>
      </w:pPr>
      <w:r>
        <w:rPr>
          <w:sz w:val="22"/>
          <w:szCs w:val="22"/>
          <w:u w:val="single"/>
        </w:rPr>
        <w:t>CONGRESS, FOREIGN POLICY, AND MATTERS OF NATIONAL SECURITY</w:t>
      </w:r>
    </w:p>
    <w:p w:rsidR="00BF0990" w:rsidRDefault="00BF0990" w:rsidP="00BF0990">
      <w:pPr>
        <w:rPr>
          <w:sz w:val="22"/>
          <w:szCs w:val="22"/>
          <w:u w:val="single"/>
        </w:rPr>
      </w:pPr>
      <w:r>
        <w:rPr>
          <w:sz w:val="22"/>
          <w:szCs w:val="22"/>
        </w:rPr>
        <w:tab/>
      </w:r>
      <w:r>
        <w:rPr>
          <w:sz w:val="22"/>
          <w:szCs w:val="22"/>
          <w:u w:val="single"/>
        </w:rPr>
        <w:t>Required Readings</w:t>
      </w:r>
    </w:p>
    <w:p w:rsidR="00BF0990" w:rsidRDefault="00BF0990" w:rsidP="00BF0990">
      <w:pPr>
        <w:rPr>
          <w:sz w:val="22"/>
          <w:szCs w:val="22"/>
        </w:rPr>
      </w:pPr>
      <w:r>
        <w:rPr>
          <w:sz w:val="22"/>
          <w:szCs w:val="22"/>
        </w:rPr>
        <w:tab/>
        <w:t>DAVIDSON, Ch. 15</w:t>
      </w:r>
    </w:p>
    <w:p w:rsidR="00714077" w:rsidRDefault="00BF0990" w:rsidP="00BF0990">
      <w:pPr>
        <w:rPr>
          <w:sz w:val="22"/>
          <w:szCs w:val="22"/>
        </w:rPr>
      </w:pPr>
      <w:r>
        <w:rPr>
          <w:sz w:val="22"/>
          <w:szCs w:val="22"/>
        </w:rPr>
        <w:tab/>
        <w:t>Additional War Powers readings on Sakai</w:t>
      </w:r>
    </w:p>
    <w:p w:rsidR="00235FDD" w:rsidRDefault="00235FDD" w:rsidP="00235FDD">
      <w:pPr>
        <w:rPr>
          <w:b/>
          <w:sz w:val="22"/>
          <w:szCs w:val="22"/>
          <w:u w:val="single"/>
        </w:rPr>
      </w:pPr>
      <w:r>
        <w:rPr>
          <w:b/>
          <w:sz w:val="22"/>
          <w:szCs w:val="22"/>
          <w:u w:val="single"/>
        </w:rPr>
        <w:lastRenderedPageBreak/>
        <w:t>Week 14 (Dec 2 &amp; 4)</w:t>
      </w:r>
    </w:p>
    <w:p w:rsidR="006B06F9" w:rsidRDefault="00BF0990" w:rsidP="00714077">
      <w:pPr>
        <w:rPr>
          <w:sz w:val="22"/>
          <w:szCs w:val="22"/>
          <w:u w:val="single"/>
        </w:rPr>
      </w:pPr>
      <w:r>
        <w:rPr>
          <w:sz w:val="22"/>
          <w:szCs w:val="22"/>
          <w:u w:val="single"/>
        </w:rPr>
        <w:t>A GRIDLOCKED CONGRESS AND THE AMERICAN PEOPLE</w:t>
      </w:r>
    </w:p>
    <w:p w:rsidR="00BF0990" w:rsidRDefault="00BF0990" w:rsidP="00714077">
      <w:pPr>
        <w:rPr>
          <w:sz w:val="22"/>
          <w:szCs w:val="22"/>
        </w:rPr>
      </w:pPr>
      <w:r>
        <w:rPr>
          <w:sz w:val="22"/>
          <w:szCs w:val="22"/>
        </w:rPr>
        <w:tab/>
        <w:t xml:space="preserve">Required Readings: </w:t>
      </w:r>
    </w:p>
    <w:p w:rsidR="00BF0990" w:rsidRDefault="00BF0990" w:rsidP="00714077">
      <w:pPr>
        <w:rPr>
          <w:sz w:val="22"/>
          <w:szCs w:val="22"/>
        </w:rPr>
      </w:pPr>
      <w:r>
        <w:rPr>
          <w:sz w:val="22"/>
          <w:szCs w:val="22"/>
        </w:rPr>
        <w:tab/>
        <w:t>Davidson Ch. 16</w:t>
      </w:r>
    </w:p>
    <w:p w:rsidR="00BF0990" w:rsidRPr="00BF0990" w:rsidRDefault="00BF0990" w:rsidP="00714077">
      <w:pPr>
        <w:rPr>
          <w:sz w:val="22"/>
          <w:szCs w:val="22"/>
        </w:rPr>
      </w:pPr>
      <w:r>
        <w:rPr>
          <w:sz w:val="22"/>
          <w:szCs w:val="22"/>
        </w:rPr>
        <w:tab/>
        <w:t>Additional Readings on Sakai</w:t>
      </w:r>
    </w:p>
    <w:p w:rsidR="00714077" w:rsidRPr="00714077" w:rsidRDefault="00714077" w:rsidP="00714077">
      <w:pPr>
        <w:rPr>
          <w:sz w:val="22"/>
          <w:szCs w:val="22"/>
        </w:rPr>
      </w:pPr>
    </w:p>
    <w:p w:rsidR="00570CA8" w:rsidRDefault="00570CA8" w:rsidP="0010783F">
      <w:pPr>
        <w:rPr>
          <w:b/>
          <w:sz w:val="22"/>
          <w:szCs w:val="22"/>
          <w:u w:val="single"/>
        </w:rPr>
      </w:pPr>
    </w:p>
    <w:p w:rsidR="00C96730" w:rsidRDefault="00C96730" w:rsidP="0010783F">
      <w:pPr>
        <w:rPr>
          <w:b/>
          <w:sz w:val="22"/>
          <w:szCs w:val="22"/>
          <w:u w:val="single"/>
        </w:rPr>
      </w:pPr>
      <w:r>
        <w:rPr>
          <w:b/>
          <w:sz w:val="22"/>
          <w:szCs w:val="22"/>
          <w:u w:val="single"/>
        </w:rPr>
        <w:t xml:space="preserve">Week 15 (Dec 9/ No class Thursday Dec 11 – Reading </w:t>
      </w:r>
      <w:r w:rsidR="00235FDD">
        <w:rPr>
          <w:b/>
          <w:sz w:val="22"/>
          <w:szCs w:val="22"/>
          <w:u w:val="single"/>
        </w:rPr>
        <w:t>day</w:t>
      </w:r>
    </w:p>
    <w:p w:rsidR="00C96730" w:rsidRDefault="00C96730" w:rsidP="0010783F">
      <w:pPr>
        <w:rPr>
          <w:b/>
          <w:sz w:val="22"/>
          <w:szCs w:val="22"/>
          <w:u w:val="single"/>
        </w:rPr>
      </w:pPr>
      <w:r>
        <w:rPr>
          <w:b/>
          <w:sz w:val="22"/>
          <w:szCs w:val="22"/>
          <w:u w:val="single"/>
        </w:rPr>
        <w:t>FINAL EXAM REVIEW</w:t>
      </w:r>
    </w:p>
    <w:p w:rsidR="00235FDD" w:rsidRPr="00235FDD" w:rsidRDefault="00235FDD" w:rsidP="0010783F">
      <w:pPr>
        <w:rPr>
          <w:b/>
          <w:sz w:val="22"/>
          <w:szCs w:val="22"/>
          <w:u w:val="single"/>
        </w:rPr>
      </w:pPr>
      <w:r>
        <w:rPr>
          <w:b/>
          <w:i/>
          <w:sz w:val="22"/>
          <w:szCs w:val="22"/>
        </w:rPr>
        <w:t xml:space="preserve">CRITICAL ANALYSIS PAPER DUE </w:t>
      </w:r>
      <w:r>
        <w:rPr>
          <w:b/>
          <w:sz w:val="22"/>
          <w:szCs w:val="22"/>
          <w:u w:val="single"/>
        </w:rPr>
        <w:t>TODAY, Dec 9</w:t>
      </w:r>
      <w:r w:rsidRPr="00235FDD">
        <w:rPr>
          <w:b/>
          <w:sz w:val="22"/>
          <w:szCs w:val="22"/>
          <w:u w:val="single"/>
          <w:vertAlign w:val="superscript"/>
        </w:rPr>
        <w:t>th</w:t>
      </w:r>
      <w:r>
        <w:rPr>
          <w:b/>
          <w:sz w:val="22"/>
          <w:szCs w:val="22"/>
          <w:u w:val="single"/>
        </w:rPr>
        <w:t>, by MIDNIGHT via Sakai!!!!</w:t>
      </w:r>
    </w:p>
    <w:p w:rsidR="00235FDD" w:rsidRDefault="00235FDD" w:rsidP="0010783F">
      <w:pPr>
        <w:rPr>
          <w:b/>
          <w:sz w:val="22"/>
          <w:szCs w:val="22"/>
          <w:u w:val="single"/>
        </w:rPr>
      </w:pPr>
    </w:p>
    <w:p w:rsidR="00235FDD" w:rsidRDefault="00235FDD" w:rsidP="0010783F">
      <w:pPr>
        <w:rPr>
          <w:b/>
          <w:sz w:val="22"/>
          <w:szCs w:val="22"/>
          <w:u w:val="single"/>
        </w:rPr>
      </w:pPr>
      <w:r w:rsidRPr="00235FDD">
        <w:rPr>
          <w:b/>
          <w:sz w:val="22"/>
          <w:szCs w:val="22"/>
          <w:highlight w:val="yellow"/>
          <w:u w:val="single"/>
        </w:rPr>
        <w:t xml:space="preserve">FINAL EXAM: MONDAY, DECEMBER </w:t>
      </w:r>
      <w:r w:rsidR="00BF0990" w:rsidRPr="00BF0990">
        <w:rPr>
          <w:b/>
          <w:sz w:val="22"/>
          <w:szCs w:val="22"/>
          <w:highlight w:val="yellow"/>
          <w:u w:val="single"/>
        </w:rPr>
        <w:t>19th, 8:00AM – 11:00AM</w:t>
      </w:r>
    </w:p>
    <w:sectPr w:rsidR="00235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59" w:rsidRDefault="00043759" w:rsidP="009B2621">
      <w:r>
        <w:separator/>
      </w:r>
    </w:p>
  </w:endnote>
  <w:endnote w:type="continuationSeparator" w:id="0">
    <w:p w:rsidR="00043759" w:rsidRDefault="00043759" w:rsidP="009B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59" w:rsidRDefault="00043759" w:rsidP="009B2621">
      <w:r>
        <w:separator/>
      </w:r>
    </w:p>
  </w:footnote>
  <w:footnote w:type="continuationSeparator" w:id="0">
    <w:p w:rsidR="00043759" w:rsidRDefault="00043759" w:rsidP="009B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777"/>
    <w:multiLevelType w:val="hybridMultilevel"/>
    <w:tmpl w:val="AF3AEB3C"/>
    <w:lvl w:ilvl="0" w:tplc="9730B0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0587E"/>
    <w:multiLevelType w:val="hybridMultilevel"/>
    <w:tmpl w:val="4B462FCC"/>
    <w:lvl w:ilvl="0" w:tplc="5FCEC3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55519"/>
    <w:multiLevelType w:val="hybridMultilevel"/>
    <w:tmpl w:val="FDA2C226"/>
    <w:lvl w:ilvl="0" w:tplc="ECD675E8">
      <w:start w:val="1"/>
      <w:numFmt w:val="decimal"/>
      <w:lvlText w:val="%1."/>
      <w:lvlJc w:val="left"/>
      <w:pPr>
        <w:tabs>
          <w:tab w:val="num" w:pos="1440"/>
        </w:tabs>
        <w:ind w:left="1440" w:hanging="720"/>
      </w:pPr>
      <w:rPr>
        <w:rFonts w:hint="default"/>
      </w:rPr>
    </w:lvl>
    <w:lvl w:ilvl="1" w:tplc="D6284B0E">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94"/>
    <w:rsid w:val="0001340A"/>
    <w:rsid w:val="00024620"/>
    <w:rsid w:val="00043759"/>
    <w:rsid w:val="00071482"/>
    <w:rsid w:val="00104D00"/>
    <w:rsid w:val="00105418"/>
    <w:rsid w:val="0010783F"/>
    <w:rsid w:val="001339BF"/>
    <w:rsid w:val="00181713"/>
    <w:rsid w:val="001930AA"/>
    <w:rsid w:val="001B4CF9"/>
    <w:rsid w:val="00216C0F"/>
    <w:rsid w:val="00231F90"/>
    <w:rsid w:val="00235FDD"/>
    <w:rsid w:val="00255EDD"/>
    <w:rsid w:val="002E62DB"/>
    <w:rsid w:val="002F43A5"/>
    <w:rsid w:val="00312328"/>
    <w:rsid w:val="00316C90"/>
    <w:rsid w:val="004114E4"/>
    <w:rsid w:val="004325AF"/>
    <w:rsid w:val="00433EF2"/>
    <w:rsid w:val="0044616B"/>
    <w:rsid w:val="004546E1"/>
    <w:rsid w:val="004800E4"/>
    <w:rsid w:val="004C7145"/>
    <w:rsid w:val="004E4B5F"/>
    <w:rsid w:val="0051268E"/>
    <w:rsid w:val="00532F65"/>
    <w:rsid w:val="005671EA"/>
    <w:rsid w:val="00567891"/>
    <w:rsid w:val="00570CA8"/>
    <w:rsid w:val="0059329D"/>
    <w:rsid w:val="00594D25"/>
    <w:rsid w:val="0063538E"/>
    <w:rsid w:val="00642238"/>
    <w:rsid w:val="006B06F9"/>
    <w:rsid w:val="006D3854"/>
    <w:rsid w:val="00714077"/>
    <w:rsid w:val="00743494"/>
    <w:rsid w:val="00750A91"/>
    <w:rsid w:val="00796F27"/>
    <w:rsid w:val="00870FDC"/>
    <w:rsid w:val="008C3787"/>
    <w:rsid w:val="008E0059"/>
    <w:rsid w:val="008F2AD9"/>
    <w:rsid w:val="00903BCF"/>
    <w:rsid w:val="00937782"/>
    <w:rsid w:val="009412F6"/>
    <w:rsid w:val="00943B2F"/>
    <w:rsid w:val="009B01D7"/>
    <w:rsid w:val="009B2621"/>
    <w:rsid w:val="009C794C"/>
    <w:rsid w:val="00A050AC"/>
    <w:rsid w:val="00A07C0D"/>
    <w:rsid w:val="00A22141"/>
    <w:rsid w:val="00A50575"/>
    <w:rsid w:val="00A71018"/>
    <w:rsid w:val="00AA1B39"/>
    <w:rsid w:val="00B1729A"/>
    <w:rsid w:val="00B87715"/>
    <w:rsid w:val="00BF0990"/>
    <w:rsid w:val="00C96730"/>
    <w:rsid w:val="00D04848"/>
    <w:rsid w:val="00D0599D"/>
    <w:rsid w:val="00D26F5B"/>
    <w:rsid w:val="00D41357"/>
    <w:rsid w:val="00D66A7A"/>
    <w:rsid w:val="00D8513B"/>
    <w:rsid w:val="00DB3985"/>
    <w:rsid w:val="00DD017A"/>
    <w:rsid w:val="00DF0DC9"/>
    <w:rsid w:val="00E23B8D"/>
    <w:rsid w:val="00E30D44"/>
    <w:rsid w:val="00E57DBA"/>
    <w:rsid w:val="00E6436C"/>
    <w:rsid w:val="00EC1222"/>
    <w:rsid w:val="00EE30A9"/>
    <w:rsid w:val="00EF1083"/>
    <w:rsid w:val="00F43F80"/>
    <w:rsid w:val="00FE07AA"/>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4"/>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49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2621"/>
    <w:pPr>
      <w:tabs>
        <w:tab w:val="center" w:pos="4680"/>
        <w:tab w:val="right" w:pos="9360"/>
      </w:tabs>
    </w:pPr>
  </w:style>
  <w:style w:type="character" w:customStyle="1" w:styleId="HeaderChar">
    <w:name w:val="Header Char"/>
    <w:basedOn w:val="DefaultParagraphFont"/>
    <w:link w:val="Header"/>
    <w:uiPriority w:val="99"/>
    <w:rsid w:val="009B262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B2621"/>
    <w:pPr>
      <w:tabs>
        <w:tab w:val="center" w:pos="4680"/>
        <w:tab w:val="right" w:pos="9360"/>
      </w:tabs>
    </w:pPr>
  </w:style>
  <w:style w:type="character" w:customStyle="1" w:styleId="FooterChar">
    <w:name w:val="Footer Char"/>
    <w:basedOn w:val="DefaultParagraphFont"/>
    <w:link w:val="Footer"/>
    <w:uiPriority w:val="99"/>
    <w:rsid w:val="009B262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42238"/>
    <w:pPr>
      <w:ind w:left="720"/>
      <w:contextualSpacing/>
    </w:pPr>
  </w:style>
  <w:style w:type="character" w:styleId="Hyperlink">
    <w:name w:val="Hyperlink"/>
    <w:basedOn w:val="DefaultParagraphFont"/>
    <w:uiPriority w:val="99"/>
    <w:unhideWhenUsed/>
    <w:rsid w:val="00DD0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4"/>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49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2621"/>
    <w:pPr>
      <w:tabs>
        <w:tab w:val="center" w:pos="4680"/>
        <w:tab w:val="right" w:pos="9360"/>
      </w:tabs>
    </w:pPr>
  </w:style>
  <w:style w:type="character" w:customStyle="1" w:styleId="HeaderChar">
    <w:name w:val="Header Char"/>
    <w:basedOn w:val="DefaultParagraphFont"/>
    <w:link w:val="Header"/>
    <w:uiPriority w:val="99"/>
    <w:rsid w:val="009B262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B2621"/>
    <w:pPr>
      <w:tabs>
        <w:tab w:val="center" w:pos="4680"/>
        <w:tab w:val="right" w:pos="9360"/>
      </w:tabs>
    </w:pPr>
  </w:style>
  <w:style w:type="character" w:customStyle="1" w:styleId="FooterChar">
    <w:name w:val="Footer Char"/>
    <w:basedOn w:val="DefaultParagraphFont"/>
    <w:link w:val="Footer"/>
    <w:uiPriority w:val="99"/>
    <w:rsid w:val="009B262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42238"/>
    <w:pPr>
      <w:ind w:left="720"/>
      <w:contextualSpacing/>
    </w:pPr>
  </w:style>
  <w:style w:type="character" w:styleId="Hyperlink">
    <w:name w:val="Hyperlink"/>
    <w:basedOn w:val="DefaultParagraphFont"/>
    <w:uiPriority w:val="99"/>
    <w:unhideWhenUsed/>
    <w:rsid w:val="00DD0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b130@rutger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integrity.rutgers.edu/files/documents/AI_Policy_9_01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Bizz</dc:creator>
  <cp:lastModifiedBy>Alicia M. Picone</cp:lastModifiedBy>
  <cp:revision>2</cp:revision>
  <cp:lastPrinted>2013-07-29T20:19:00Z</cp:lastPrinted>
  <dcterms:created xsi:type="dcterms:W3CDTF">2014-08-28T15:12:00Z</dcterms:created>
  <dcterms:modified xsi:type="dcterms:W3CDTF">2014-08-28T15:12:00Z</dcterms:modified>
</cp:coreProperties>
</file>